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D5" w:rsidRDefault="00EA1F59">
      <w:r>
        <w:t>Kochani, przesyłam Wam, abyście w wolnej chwili od nauki zdalnej rozwiązali poniższą krzyżówkę , życzę miłej zabawy!</w:t>
      </w:r>
    </w:p>
    <w:p w:rsidR="00EA1F59" w:rsidRDefault="00EA1F59">
      <w:bookmarkStart w:id="0" w:name="_GoBack"/>
      <w:r>
        <w:rPr>
          <w:noProof/>
          <w:lang w:eastAsia="pl-PL"/>
        </w:rPr>
        <w:drawing>
          <wp:inline distT="0" distB="0" distL="0" distR="0" wp14:anchorId="195AE542" wp14:editId="01C1A5E3">
            <wp:extent cx="5667375" cy="7556500"/>
            <wp:effectExtent l="0" t="0" r="9525" b="6350"/>
            <wp:docPr id="1" name="Obraz 1" descr="krzyżówki zwiazane z wiosną dla klasy 1 - Szukaj w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yżówki zwiazane z wiosną dla klasy 1 - Szukaj w Googl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59"/>
    <w:rsid w:val="00083BD5"/>
    <w:rsid w:val="00E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2020-03-31T17:13:00Z</dcterms:created>
  <dcterms:modified xsi:type="dcterms:W3CDTF">2020-03-31T17:15:00Z</dcterms:modified>
</cp:coreProperties>
</file>