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06" w:rsidRDefault="005E4389" w:rsidP="005E4389">
      <w:pPr>
        <w:jc w:val="center"/>
        <w:rPr>
          <w:sz w:val="36"/>
          <w:szCs w:val="36"/>
        </w:rPr>
      </w:pPr>
      <w:r w:rsidRPr="005E4389">
        <w:rPr>
          <w:b/>
          <w:sz w:val="36"/>
          <w:szCs w:val="36"/>
          <w:u w:val="single"/>
        </w:rPr>
        <w:t>INFORMACJA DLA UCZNIÓW KLASY ÓSMEJ ORAZ RODZICÓW</w:t>
      </w:r>
      <w:r>
        <w:rPr>
          <w:b/>
          <w:sz w:val="36"/>
          <w:szCs w:val="36"/>
          <w:u w:val="single"/>
        </w:rPr>
        <w:br/>
      </w:r>
      <w:r w:rsidRPr="005E4389">
        <w:rPr>
          <w:sz w:val="36"/>
          <w:szCs w:val="36"/>
        </w:rPr>
        <w:t xml:space="preserve"> TERMINY POSTĘPOWANIA REKRUTACYJNEGO, TERMINY SKŁADANIA DOKUMENTÓW DO KLAS PIERWSZYCH SZKÓŁ PONADPODSTAWOWYCH NA ROK SZKOLNY 2020/2021</w:t>
      </w:r>
    </w:p>
    <w:tbl>
      <w:tblPr>
        <w:tblStyle w:val="Tabela-Siatka"/>
        <w:tblW w:w="0" w:type="auto"/>
        <w:tblLook w:val="04A0"/>
      </w:tblPr>
      <w:tblGrid>
        <w:gridCol w:w="739"/>
        <w:gridCol w:w="5606"/>
        <w:gridCol w:w="2867"/>
      </w:tblGrid>
      <w:tr w:rsidR="005E4389" w:rsidTr="00FC5006">
        <w:tc>
          <w:tcPr>
            <w:tcW w:w="739" w:type="dxa"/>
          </w:tcPr>
          <w:p w:rsidR="005E4389" w:rsidRPr="00FC5006" w:rsidRDefault="005E4389" w:rsidP="00FC5006">
            <w:pPr>
              <w:jc w:val="center"/>
              <w:rPr>
                <w:b/>
                <w:sz w:val="28"/>
                <w:szCs w:val="28"/>
              </w:rPr>
            </w:pPr>
            <w:r w:rsidRPr="00FC5006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606" w:type="dxa"/>
          </w:tcPr>
          <w:p w:rsidR="005E4389" w:rsidRPr="00FC5006" w:rsidRDefault="00FC5006" w:rsidP="00FC5006">
            <w:pPr>
              <w:jc w:val="center"/>
              <w:rPr>
                <w:b/>
                <w:sz w:val="28"/>
                <w:szCs w:val="28"/>
              </w:rPr>
            </w:pPr>
            <w:r w:rsidRPr="00FC5006">
              <w:rPr>
                <w:b/>
                <w:sz w:val="28"/>
                <w:szCs w:val="28"/>
              </w:rPr>
              <w:t>Rodzaj czynności</w:t>
            </w:r>
          </w:p>
        </w:tc>
        <w:tc>
          <w:tcPr>
            <w:tcW w:w="2867" w:type="dxa"/>
          </w:tcPr>
          <w:p w:rsidR="005E4389" w:rsidRPr="00FC5006" w:rsidRDefault="00FC5006" w:rsidP="00FC5006">
            <w:pPr>
              <w:jc w:val="center"/>
              <w:rPr>
                <w:b/>
                <w:sz w:val="28"/>
                <w:szCs w:val="28"/>
              </w:rPr>
            </w:pPr>
            <w:r w:rsidRPr="00FC5006">
              <w:rPr>
                <w:b/>
                <w:sz w:val="28"/>
                <w:szCs w:val="28"/>
              </w:rPr>
              <w:t xml:space="preserve">Termin </w:t>
            </w:r>
            <w:r>
              <w:rPr>
                <w:b/>
                <w:sz w:val="28"/>
                <w:szCs w:val="28"/>
              </w:rPr>
              <w:br/>
            </w:r>
            <w:r w:rsidRPr="00FC5006">
              <w:rPr>
                <w:b/>
                <w:sz w:val="28"/>
                <w:szCs w:val="28"/>
              </w:rPr>
              <w:t>w postępowaniu rekrutacyjnym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 w:rsidRPr="00FC5006">
              <w:rPr>
                <w:sz w:val="24"/>
                <w:szCs w:val="24"/>
              </w:rPr>
              <w:t>1.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rPr>
                <w:sz w:val="24"/>
                <w:szCs w:val="24"/>
              </w:rPr>
            </w:pPr>
            <w:r w:rsidRPr="006D64C5">
              <w:rPr>
                <w:rFonts w:cs="Times New Roman"/>
                <w:sz w:val="24"/>
                <w:szCs w:val="24"/>
              </w:rPr>
              <w:t>Złożenie wniosku o przyjęcie do szkoły ponadpodstawowej wraz  z dokumentami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 xml:space="preserve">od 15 czerwca 2020r. </w:t>
            </w:r>
          </w:p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do 10 lipca 2020 r.</w:t>
            </w:r>
          </w:p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do godz. 15.00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 w:rsidRPr="00FC5006">
              <w:rPr>
                <w:sz w:val="24"/>
                <w:szCs w:val="24"/>
              </w:rPr>
              <w:t>2.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rPr>
                <w:sz w:val="24"/>
                <w:szCs w:val="24"/>
              </w:rPr>
            </w:pPr>
            <w:r w:rsidRPr="006D64C5">
              <w:rPr>
                <w:rFonts w:cs="Times New Roman"/>
                <w:sz w:val="24"/>
                <w:szCs w:val="24"/>
              </w:rPr>
              <w:t>Uzupełnienie wniosku o przyjęcie do szkoły ponadpodstawowej o świadectwo ukończenia szkoły podstawowej.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 xml:space="preserve">od 26 czerwca 2020r. </w:t>
            </w:r>
          </w:p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do 10 lipca 2020r. do godz. 15.00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rPr>
                <w:sz w:val="24"/>
                <w:szCs w:val="24"/>
              </w:rPr>
            </w:pPr>
            <w:r w:rsidRPr="006D64C5">
              <w:rPr>
                <w:rFonts w:cs="Times New Roman"/>
                <w:sz w:val="24"/>
                <w:szCs w:val="24"/>
              </w:rPr>
              <w:t>Uzupełnienie wniosku o przyjęcie do szkoły ponadpodstawowej o zaświadczenie o wyniku egzaminu ósmoklasisty oraz zmiana przez  kandydata wniosku o przyjęcie, w tym zamiana szkół do których kandyduje</w:t>
            </w:r>
          </w:p>
        </w:tc>
        <w:tc>
          <w:tcPr>
            <w:tcW w:w="2867" w:type="dxa"/>
          </w:tcPr>
          <w:p w:rsidR="00FC5006" w:rsidRPr="00BB3EB7" w:rsidRDefault="00FC5006" w:rsidP="005E4389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BB3EB7">
              <w:rPr>
                <w:rFonts w:cs="Times New Roman"/>
                <w:b/>
                <w:color w:val="0F243E" w:themeColor="text2" w:themeShade="80"/>
                <w:szCs w:val="24"/>
              </w:rPr>
              <w:t xml:space="preserve">od 31 lipca </w:t>
            </w:r>
            <w:r w:rsidRPr="00BB3EB7">
              <w:rPr>
                <w:rFonts w:cs="Times New Roman"/>
                <w:b/>
                <w:color w:val="0F243E" w:themeColor="text2" w:themeShade="80"/>
                <w:szCs w:val="24"/>
              </w:rPr>
              <w:br/>
              <w:t xml:space="preserve">do  4 sierpnia 2020 r. </w:t>
            </w:r>
            <w:r w:rsidRPr="00BB3EB7">
              <w:rPr>
                <w:rFonts w:cs="Times New Roman"/>
                <w:b/>
                <w:color w:val="0F243E" w:themeColor="text2" w:themeShade="80"/>
                <w:szCs w:val="24"/>
              </w:rPr>
              <w:br/>
              <w:t>do godz. 15.00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Theme="minorHAnsi" w:hAnsiTheme="minorHAnsi" w:cs="Times New Roman"/>
                <w:szCs w:val="24"/>
              </w:rPr>
            </w:pPr>
            <w:r w:rsidRPr="006D64C5">
              <w:rPr>
                <w:rFonts w:asciiTheme="minorHAnsi" w:hAnsiTheme="minorHAnsi" w:cs="Times New Roman"/>
                <w:szCs w:val="24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Theme="minorHAnsi" w:hAnsiTheme="minorHAnsi" w:cs="Times New Roman"/>
                <w:b w:val="0"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do 4 sierpnia 2020 r.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Theme="minorHAnsi" w:hAnsiTheme="minorHAnsi" w:cs="Times New Roman"/>
                <w:szCs w:val="24"/>
              </w:rPr>
            </w:pPr>
            <w:r w:rsidRPr="006D64C5">
              <w:rPr>
                <w:rFonts w:asciiTheme="minorHAnsi" w:hAnsiTheme="minorHAnsi" w:cs="Times New Roman"/>
                <w:szCs w:val="24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</w:r>
            <w:r w:rsidRPr="006D64C5">
              <w:rPr>
                <w:rFonts w:asciiTheme="minorHAnsi" w:hAnsiTheme="minorHAnsi" w:cs="Times New Roman"/>
                <w:szCs w:val="24"/>
              </w:rPr>
              <w:br/>
              <w:t>w postępowaniu rekrutacyjnym, w tym ustalonych przez wójta (burmistrza lub prezydenta) okoliczności wskazanych w oświadczeniach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Theme="minorHAnsi" w:hAnsiTheme="minorHAnsi" w:cs="Times New Roman"/>
                <w:b w:val="0"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do 11 sierpnia 2020 r.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szCs w:val="24"/>
              </w:rPr>
            </w:pPr>
            <w:r w:rsidRPr="006D64C5">
              <w:rPr>
                <w:rFonts w:asciiTheme="minorHAnsi" w:hAnsiTheme="minorHAnsi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 xml:space="preserve">12 sierpnia  2020 r. 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szCs w:val="24"/>
              </w:rPr>
            </w:pPr>
            <w:r w:rsidRPr="006D64C5">
              <w:rPr>
                <w:rFonts w:asciiTheme="minorHAnsi" w:hAnsiTheme="minorHAnsi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 xml:space="preserve">od 15 czerwca 2020 r. </w:t>
            </w: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br/>
              <w:t xml:space="preserve">do14 sierpnia 2020 r.  </w:t>
            </w:r>
          </w:p>
        </w:tc>
      </w:tr>
      <w:tr w:rsidR="00FC5006" w:rsidRPr="00BB3EB7" w:rsidTr="00FC5006">
        <w:tc>
          <w:tcPr>
            <w:tcW w:w="739" w:type="dxa"/>
          </w:tcPr>
          <w:p w:rsidR="00FC5006" w:rsidRPr="00FC5006" w:rsidRDefault="00FC5006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06" w:type="dxa"/>
          </w:tcPr>
          <w:p w:rsidR="00FC5006" w:rsidRPr="006D64C5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szCs w:val="24"/>
                <w:vertAlign w:val="superscript"/>
              </w:rPr>
            </w:pPr>
            <w:r w:rsidRPr="006D64C5">
              <w:rPr>
                <w:rFonts w:asciiTheme="minorHAnsi" w:hAnsiTheme="minorHAnsi" w:cs="Times New Roman"/>
                <w:szCs w:val="24"/>
              </w:rPr>
              <w:t xml:space="preserve">Potwierdzenie przez rodzica kandydata woli przyjęcia w postaci przedłożenia oryginału świadectwa ukończenia szkoły i oryginału zaświadczenia o wynikach egzaminu zewnętrznego, o ile nie zostały one złożone w </w:t>
            </w:r>
            <w:r w:rsidRPr="006D64C5">
              <w:rPr>
                <w:rFonts w:asciiTheme="minorHAnsi" w:hAnsiTheme="minorHAnsi" w:cs="Times New Roman"/>
                <w:szCs w:val="24"/>
              </w:rPr>
              <w:lastRenderedPageBreak/>
              <w:t xml:space="preserve">uzupełnieniu wniosku o przyjęcie do szkoły ponadpodstawowej, a w przypadku szkoły prowadzącej kształcenie zawodowe </w:t>
            </w:r>
            <w:r w:rsidRPr="006D64C5">
              <w:rPr>
                <w:rFonts w:asciiTheme="minorHAnsi" w:hAnsiTheme="minorHAnsi" w:cs="Times New Roman"/>
                <w:szCs w:val="24"/>
              </w:rPr>
              <w:sym w:font="Symbol" w:char="F02D"/>
            </w:r>
            <w:r w:rsidRPr="006D64C5">
              <w:rPr>
                <w:rFonts w:asciiTheme="minorHAnsi" w:hAnsiTheme="minorHAnsi" w:cs="Times New Roman"/>
                <w:szCs w:val="24"/>
              </w:rPr>
              <w:t>także zaświadczenia lekarskiego zawierającego orzeczenie o braku przeciwwskazań zdrowotnych do podjęcia praktycznej nauki zawodu oraz odpowiednio orzeczenia lekarskiego o braku przeciwwskazań zdrowotnych do kierowania pojazdami i orzeczenia psychologicznego o braku przeciwwskazań psychologicznych do kierowania pojazdem</w:t>
            </w:r>
            <w:r w:rsidRPr="006D64C5">
              <w:rPr>
                <w:rFonts w:asciiTheme="minorHAnsi" w:hAnsiTheme="minorHAnsi" w:cs="Times New Roman"/>
                <w:color w:val="FF0000"/>
                <w:szCs w:val="24"/>
              </w:rPr>
              <w:t>**</w:t>
            </w:r>
            <w:r w:rsidRPr="006D64C5">
              <w:rPr>
                <w:rFonts w:asciiTheme="minorHAnsi" w:hAnsiTheme="minorHAnsi" w:cs="Times New Roman"/>
                <w:szCs w:val="24"/>
              </w:rPr>
              <w:t>.</w:t>
            </w:r>
          </w:p>
        </w:tc>
        <w:tc>
          <w:tcPr>
            <w:tcW w:w="2867" w:type="dxa"/>
          </w:tcPr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lastRenderedPageBreak/>
              <w:t xml:space="preserve">od 13 sierpnia  </w:t>
            </w: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br/>
              <w:t xml:space="preserve">do 18 sierpnia 2020 r. </w:t>
            </w: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br/>
              <w:t>do godz. 15.00</w:t>
            </w:r>
          </w:p>
          <w:p w:rsidR="00FC5006" w:rsidRPr="00BB3EB7" w:rsidRDefault="00FC5006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</w:p>
        </w:tc>
      </w:tr>
      <w:tr w:rsidR="00BB3EB7" w:rsidRPr="00FC5006" w:rsidTr="00FC5006">
        <w:tc>
          <w:tcPr>
            <w:tcW w:w="739" w:type="dxa"/>
          </w:tcPr>
          <w:p w:rsidR="00BB3EB7" w:rsidRDefault="00BB3EB7" w:rsidP="005E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06" w:type="dxa"/>
          </w:tcPr>
          <w:p w:rsidR="00BB3EB7" w:rsidRPr="006D64C5" w:rsidRDefault="00BB3EB7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Times New Roman"/>
                <w:szCs w:val="24"/>
              </w:rPr>
              <w:t>Listy kandydatów przyjętych i nieprzyjętych zostaną ogłoszone</w:t>
            </w:r>
          </w:p>
        </w:tc>
        <w:tc>
          <w:tcPr>
            <w:tcW w:w="2867" w:type="dxa"/>
          </w:tcPr>
          <w:p w:rsidR="00BB3EB7" w:rsidRPr="00BB3EB7" w:rsidRDefault="00BB3EB7" w:rsidP="00395CD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</w:pPr>
            <w:r w:rsidRPr="00BB3EB7">
              <w:rPr>
                <w:rFonts w:asciiTheme="minorHAnsi" w:hAnsiTheme="minorHAnsi" w:cs="Times New Roman"/>
                <w:b/>
                <w:color w:val="0F243E" w:themeColor="text2" w:themeShade="80"/>
                <w:szCs w:val="24"/>
              </w:rPr>
              <w:t>19 sierpnia 2020r.</w:t>
            </w:r>
          </w:p>
        </w:tc>
      </w:tr>
    </w:tbl>
    <w:p w:rsidR="006D64C5" w:rsidRDefault="006D64C5" w:rsidP="006D64C5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>*</w:t>
      </w:r>
      <w:r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>
        <w:rPr>
          <w:rFonts w:ascii="Times New Roman" w:hAnsi="Times New Roman"/>
          <w:color w:val="FF0000"/>
          <w:sz w:val="20"/>
        </w:rPr>
        <w:t>io zaświadczenia lub orzeczenia</w:t>
      </w:r>
      <w:r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>
        <w:rPr>
          <w:rFonts w:ascii="Times New Roman" w:hAnsi="Times New Roman"/>
          <w:color w:val="FF0000"/>
          <w:sz w:val="20"/>
        </w:rPr>
        <w:t>ym dyrektora szkoły</w:t>
      </w:r>
      <w:r>
        <w:rPr>
          <w:rFonts w:ascii="Times New Roman" w:hAnsi="Times New Roman"/>
          <w:color w:val="FF0000"/>
          <w:sz w:val="20"/>
        </w:rPr>
        <w:br/>
      </w:r>
      <w:r w:rsidRPr="002D5D52">
        <w:rPr>
          <w:rFonts w:ascii="Times New Roman" w:hAnsi="Times New Roman"/>
          <w:color w:val="FF0000"/>
          <w:sz w:val="20"/>
        </w:rPr>
        <w:t xml:space="preserve">w terminie do </w:t>
      </w:r>
      <w:r>
        <w:rPr>
          <w:rFonts w:ascii="Times New Roman" w:hAnsi="Times New Roman"/>
          <w:color w:val="FF0000"/>
          <w:sz w:val="20"/>
        </w:rPr>
        <w:t>18</w:t>
      </w:r>
      <w:r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>
        <w:rPr>
          <w:rFonts w:ascii="Times New Roman" w:hAnsi="Times New Roman"/>
          <w:color w:val="FF0000"/>
          <w:sz w:val="20"/>
        </w:rPr>
        <w:t xml:space="preserve">, </w:t>
      </w:r>
      <w:r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>
        <w:rPr>
          <w:rFonts w:ascii="Times New Roman" w:hAnsi="Times New Roman"/>
          <w:color w:val="FF0000"/>
          <w:sz w:val="20"/>
        </w:rPr>
        <w:t>Zaświadczenie lub orzeczenie</w:t>
      </w:r>
      <w:r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p w:rsidR="005E4389" w:rsidRDefault="005E4389" w:rsidP="005E4389">
      <w:pPr>
        <w:rPr>
          <w:sz w:val="24"/>
          <w:szCs w:val="24"/>
        </w:rPr>
      </w:pPr>
    </w:p>
    <w:p w:rsidR="00320014" w:rsidRDefault="00320014" w:rsidP="005E4389">
      <w:pPr>
        <w:rPr>
          <w:sz w:val="24"/>
          <w:szCs w:val="24"/>
        </w:rPr>
      </w:pPr>
    </w:p>
    <w:p w:rsidR="00320014" w:rsidRPr="00320014" w:rsidRDefault="00320014" w:rsidP="005E4389">
      <w:pPr>
        <w:rPr>
          <w:b/>
          <w:sz w:val="24"/>
          <w:szCs w:val="24"/>
          <w:u w:val="single"/>
        </w:rPr>
      </w:pPr>
      <w:r w:rsidRPr="00320014">
        <w:rPr>
          <w:b/>
          <w:sz w:val="24"/>
          <w:szCs w:val="24"/>
          <w:u w:val="single"/>
        </w:rPr>
        <w:t xml:space="preserve">Więcej informacji w zakładce </w:t>
      </w:r>
      <w:r w:rsidR="00BB3EB7">
        <w:rPr>
          <w:b/>
          <w:sz w:val="24"/>
          <w:szCs w:val="24"/>
          <w:u w:val="single"/>
        </w:rPr>
        <w:t xml:space="preserve"> harmonogram rekrutacji do szkół ponadpodstawowych </w:t>
      </w:r>
      <w:r w:rsidR="00BB3EB7">
        <w:rPr>
          <w:b/>
          <w:sz w:val="24"/>
          <w:szCs w:val="24"/>
          <w:u w:val="single"/>
        </w:rPr>
        <w:br/>
      </w:r>
      <w:r w:rsidRPr="00320014">
        <w:rPr>
          <w:b/>
          <w:sz w:val="24"/>
          <w:szCs w:val="24"/>
          <w:u w:val="single"/>
        </w:rPr>
        <w:t xml:space="preserve"> na stronie : www.men.gov.pl</w:t>
      </w:r>
    </w:p>
    <w:sectPr w:rsidR="00320014" w:rsidRPr="00320014" w:rsidSect="0062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4389"/>
    <w:rsid w:val="00320014"/>
    <w:rsid w:val="005E4389"/>
    <w:rsid w:val="00621106"/>
    <w:rsid w:val="006D64C5"/>
    <w:rsid w:val="00961926"/>
    <w:rsid w:val="00BB100D"/>
    <w:rsid w:val="00BB3EB7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4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E438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E4389"/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FC5006"/>
    <w:rPr>
      <w:b w:val="0"/>
      <w:i w:val="0"/>
      <w:vanish w:val="0"/>
      <w:spacing w:val="0"/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64C5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dcterms:created xsi:type="dcterms:W3CDTF">2020-05-19T15:06:00Z</dcterms:created>
  <dcterms:modified xsi:type="dcterms:W3CDTF">2020-05-19T16:14:00Z</dcterms:modified>
</cp:coreProperties>
</file>