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2140C">
      <w:pPr>
        <w:spacing w:line="237" w:lineRule="auto"/>
        <w:ind w:left="2860"/>
        <w:jc w:val="right"/>
        <w:rPr>
          <w:rFonts w:ascii="Times New Roman" w:hAnsi="Times New Roman" w:eastAsia="Times New Roman"/>
        </w:rPr>
      </w:pPr>
      <w:bookmarkStart w:id="0" w:name="page1"/>
      <w:bookmarkEnd w:id="0"/>
      <w:r>
        <w:rPr>
          <w:rFonts w:ascii="Times New Roman" w:hAnsi="Times New Roman" w:eastAsia="Times New Roman"/>
        </w:rPr>
        <w:t xml:space="preserve">Załącznik Nr 1 do Zarządzenia  </w:t>
      </w:r>
      <w:r>
        <w:rPr>
          <w:rFonts w:hint="default" w:ascii="Times New Roman" w:hAnsi="Times New Roman" w:eastAsia="Times New Roman"/>
          <w:lang w:val="pl-PL"/>
        </w:rPr>
        <w:t>11</w:t>
      </w:r>
      <w:bookmarkStart w:id="3" w:name="_GoBack"/>
      <w:bookmarkEnd w:id="3"/>
      <w:r>
        <w:rPr>
          <w:rFonts w:ascii="Times New Roman" w:hAnsi="Times New Roman" w:eastAsia="Times New Roman"/>
        </w:rPr>
        <w:t>/202</w:t>
      </w:r>
      <w:r>
        <w:rPr>
          <w:rFonts w:hint="default" w:ascii="Times New Roman" w:hAnsi="Times New Roman" w:eastAsia="Times New Roman"/>
          <w:lang w:val="pl-PL"/>
        </w:rPr>
        <w:t>5/</w:t>
      </w:r>
      <w:r>
        <w:rPr>
          <w:rFonts w:ascii="Times New Roman" w:hAnsi="Times New Roman" w:eastAsia="Times New Roman"/>
        </w:rPr>
        <w:t>202</w:t>
      </w:r>
      <w:r>
        <w:rPr>
          <w:rFonts w:hint="default" w:ascii="Times New Roman" w:hAnsi="Times New Roman" w:eastAsia="Times New Roman"/>
          <w:lang w:val="pl-PL"/>
        </w:rPr>
        <w:t>6</w:t>
      </w:r>
      <w:r>
        <w:rPr>
          <w:rFonts w:ascii="Times New Roman" w:hAnsi="Times New Roman" w:eastAsia="Times New Roman"/>
        </w:rPr>
        <w:t xml:space="preserve"> Dyrektora Szkoły w sprawie wprowadzenia regulaminu rekrutacji dzieci do oddziału przedszkolnego w Szkole Podstawowej im. Marii Rodziewiczówny w Żelaznej</w:t>
      </w:r>
    </w:p>
    <w:p w14:paraId="0F35D786">
      <w:pPr>
        <w:spacing w:line="200" w:lineRule="exact"/>
        <w:rPr>
          <w:rFonts w:ascii="Times New Roman" w:hAnsi="Times New Roman" w:eastAsia="Times New Roman"/>
          <w:sz w:val="24"/>
        </w:rPr>
      </w:pPr>
    </w:p>
    <w:p w14:paraId="7A2ACD38">
      <w:pPr>
        <w:spacing w:line="354" w:lineRule="exact"/>
        <w:rPr>
          <w:rFonts w:ascii="Times New Roman" w:hAnsi="Times New Roman" w:eastAsia="Times New Roman"/>
          <w:sz w:val="24"/>
        </w:rPr>
      </w:pPr>
    </w:p>
    <w:p w14:paraId="20B1135F">
      <w:pPr>
        <w:spacing w:line="0" w:lineRule="atLeast"/>
        <w:ind w:right="20"/>
        <w:jc w:val="center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Regulamin rekrutacji dzieci</w:t>
      </w:r>
    </w:p>
    <w:p w14:paraId="0438D208">
      <w:pPr>
        <w:spacing w:line="237" w:lineRule="auto"/>
        <w:ind w:right="20"/>
        <w:jc w:val="center"/>
        <w:rPr>
          <w:rFonts w:hint="default" w:ascii="Times New Roman" w:hAnsi="Times New Roman" w:eastAsia="Times New Roman"/>
          <w:b/>
          <w:sz w:val="24"/>
          <w:lang w:val="pl-PL"/>
        </w:rPr>
      </w:pPr>
      <w:r>
        <w:rPr>
          <w:rFonts w:ascii="Times New Roman" w:hAnsi="Times New Roman" w:eastAsia="Times New Roman"/>
          <w:b/>
          <w:sz w:val="24"/>
        </w:rPr>
        <w:t xml:space="preserve">do oddziału przedszkolnego w Szkole Podstawowej im. </w:t>
      </w:r>
      <w:r>
        <w:rPr>
          <w:rFonts w:ascii="Times New Roman" w:hAnsi="Times New Roman" w:eastAsia="Times New Roman"/>
          <w:b/>
          <w:sz w:val="24"/>
          <w:szCs w:val="24"/>
        </w:rPr>
        <w:t>Marii Rodziewiczówny w Żelaznej</w:t>
      </w:r>
      <w:r>
        <w:rPr>
          <w:rFonts w:ascii="Times New Roman" w:hAnsi="Times New Roman" w:eastAsia="Times New Roman"/>
          <w:b/>
          <w:sz w:val="24"/>
        </w:rPr>
        <w:t xml:space="preserve"> w roku szkolnym 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</w:rPr>
        <w:t>/202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>7</w:t>
      </w:r>
    </w:p>
    <w:p w14:paraId="07DEB1BC">
      <w:pPr>
        <w:spacing w:line="276" w:lineRule="exact"/>
        <w:rPr>
          <w:rFonts w:ascii="Times New Roman" w:hAnsi="Times New Roman" w:eastAsia="Times New Roman"/>
          <w:sz w:val="24"/>
        </w:rPr>
      </w:pPr>
    </w:p>
    <w:p w14:paraId="769BE833">
      <w:pPr>
        <w:spacing w:line="0" w:lineRule="atLeast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Podstawa prawna:</w:t>
      </w:r>
    </w:p>
    <w:p w14:paraId="563FE43A">
      <w:pPr>
        <w:spacing w:line="0" w:lineRule="atLeast"/>
        <w:rPr>
          <w:rFonts w:ascii="Times New Roman" w:hAnsi="Times New Roman" w:eastAsia="Times New Roman" w:cs="Times New Roman"/>
          <w:i/>
          <w:iCs/>
          <w:sz w:val="24"/>
          <w:szCs w:val="24"/>
        </w:rPr>
      </w:pPr>
      <w:bookmarkStart w:id="1" w:name="_Hlk160537299"/>
    </w:p>
    <w:bookmarkEnd w:id="1"/>
    <w:p w14:paraId="161AC3F0">
      <w:pPr>
        <w:spacing w:line="9" w:lineRule="exact"/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</w:pPr>
    </w:p>
    <w:p w14:paraId="570FB84C">
      <w:pPr>
        <w:numPr>
          <w:ilvl w:val="0"/>
          <w:numId w:val="1"/>
        </w:numPr>
        <w:tabs>
          <w:tab w:val="left" w:pos="724"/>
        </w:tabs>
        <w:spacing w:line="235" w:lineRule="auto"/>
        <w:ind w:left="724" w:hanging="364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</w:pPr>
      <w:bookmarkStart w:id="2" w:name="_Hlk160537350"/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Ustawa z dnia 14 grudnia 2016 r. Prawo oświatowe (</w:t>
      </w:r>
      <w:r>
        <w:rPr>
          <w:rFonts w:hint="default" w:ascii="Times New Roman" w:hAnsi="Times New Roman" w:eastAsia="Times New Roman"/>
          <w:i/>
          <w:iCs/>
          <w:sz w:val="24"/>
          <w:szCs w:val="24"/>
        </w:rPr>
        <w:t>Dz.U. 2025 poz. 1043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)</w:t>
      </w:r>
      <w:r>
        <w:rPr>
          <w:rFonts w:hint="default" w:ascii="Times New Roman" w:hAnsi="Times New Roman" w:eastAsia="Times New Roman" w:cs="Times New Roman"/>
          <w:i/>
          <w:iCs/>
          <w:sz w:val="24"/>
          <w:szCs w:val="24"/>
          <w:lang w:val="pl-PL"/>
        </w:rPr>
        <w:t>.</w:t>
      </w:r>
      <w:bookmarkEnd w:id="2"/>
    </w:p>
    <w:p w14:paraId="5BE14BE0">
      <w:pPr>
        <w:numPr>
          <w:ilvl w:val="0"/>
          <w:numId w:val="1"/>
        </w:numPr>
        <w:tabs>
          <w:tab w:val="left" w:pos="724"/>
        </w:tabs>
        <w:spacing w:line="235" w:lineRule="auto"/>
        <w:ind w:left="724" w:hanging="364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</w:pPr>
      <w:r>
        <w:rPr>
          <w:rFonts w:hint="default" w:ascii="Times New Roman" w:hAnsi="Times New Roman" w:eastAsia="TimesNewRomanPS-BoldMT" w:cs="Times New Roman"/>
          <w:b w:val="0"/>
          <w:bCs w:val="0"/>
          <w:i/>
          <w:iCs/>
          <w:color w:val="000000"/>
          <w:kern w:val="0"/>
          <w:sz w:val="24"/>
          <w:szCs w:val="24"/>
          <w:lang w:val="en-US" w:eastAsia="zh-CN" w:bidi="ar"/>
        </w:rPr>
        <w:t>ZARZĄDZENIE NR 9/2026 WÓJTA GMINY SKIERNIEWICE z dnia 29 stycznia 2026 r. w sprawie ustalenia terminów przeprowadzania postępowania rekrutacyjnego i postępowania uzupełniającego, w tym terminów składania dokumentów oraz podania po publicznej wiadomości kryteriów branych pod uwagę, dokumentów niezbędnych do potwierdzenia tych kryteriów i liczby punktów na rok szkolny 2026/2027 do oddziałów przedszkolnych w publicznych szkołach podstawowych dla których organem prowadzącym jest Gmina Skierniewice.</w:t>
      </w:r>
    </w:p>
    <w:p w14:paraId="19A7782F">
      <w:pPr>
        <w:spacing w:line="200" w:lineRule="exact"/>
        <w:rPr>
          <w:rFonts w:ascii="Times New Roman" w:hAnsi="Times New Roman" w:eastAsia="Times New Roman"/>
          <w:b/>
          <w:sz w:val="22"/>
        </w:rPr>
      </w:pPr>
    </w:p>
    <w:p w14:paraId="7945716C">
      <w:pPr>
        <w:spacing w:line="354" w:lineRule="exact"/>
        <w:rPr>
          <w:rFonts w:ascii="Times New Roman" w:hAnsi="Times New Roman" w:eastAsia="Times New Roman"/>
          <w:b/>
          <w:sz w:val="22"/>
        </w:rPr>
      </w:pPr>
    </w:p>
    <w:p w14:paraId="1D0E96E8">
      <w:pPr>
        <w:numPr>
          <w:ilvl w:val="2"/>
          <w:numId w:val="2"/>
        </w:numPr>
        <w:tabs>
          <w:tab w:val="left" w:pos="3760"/>
        </w:tabs>
        <w:spacing w:line="0" w:lineRule="atLeast"/>
        <w:ind w:left="3760" w:hanging="280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Tok postępowania rekrutacyjnego</w:t>
      </w:r>
    </w:p>
    <w:p w14:paraId="32490102">
      <w:pPr>
        <w:spacing w:line="276" w:lineRule="exact"/>
        <w:rPr>
          <w:rFonts w:ascii="Times New Roman" w:hAnsi="Times New Roman" w:eastAsia="Times New Roman"/>
          <w:sz w:val="24"/>
        </w:rPr>
      </w:pPr>
    </w:p>
    <w:p w14:paraId="79A3547C">
      <w:pPr>
        <w:spacing w:line="0" w:lineRule="atLeast"/>
        <w:jc w:val="center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§ 1</w:t>
      </w:r>
    </w:p>
    <w:p w14:paraId="79859C8B">
      <w:pPr>
        <w:spacing w:line="272" w:lineRule="exact"/>
        <w:rPr>
          <w:rFonts w:ascii="Times New Roman" w:hAnsi="Times New Roman" w:eastAsia="Times New Roman"/>
          <w:sz w:val="24"/>
        </w:rPr>
      </w:pPr>
    </w:p>
    <w:p w14:paraId="55BF7E43">
      <w:pPr>
        <w:spacing w:line="0" w:lineRule="atLeast"/>
        <w:ind w:left="420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 xml:space="preserve">Przebieg rekrutacji dzieci do </w:t>
      </w:r>
      <w:r>
        <w:rPr>
          <w:rFonts w:ascii="Times New Roman" w:hAnsi="Times New Roman" w:eastAsia="Times New Roman"/>
          <w:b/>
          <w:bCs/>
          <w:sz w:val="24"/>
        </w:rPr>
        <w:t>oddziału przedszkolnego</w:t>
      </w:r>
      <w:r>
        <w:rPr>
          <w:rFonts w:ascii="Times New Roman" w:hAnsi="Times New Roman" w:eastAsia="Times New Roman"/>
          <w:sz w:val="24"/>
        </w:rPr>
        <w:t xml:space="preserve"> obejmuje:</w:t>
      </w:r>
    </w:p>
    <w:p w14:paraId="23739F7B">
      <w:pPr>
        <w:spacing w:line="288" w:lineRule="exact"/>
        <w:rPr>
          <w:rFonts w:ascii="Times New Roman" w:hAnsi="Times New Roman" w:eastAsia="Times New Roman"/>
          <w:sz w:val="24"/>
        </w:rPr>
      </w:pPr>
    </w:p>
    <w:p w14:paraId="75995535">
      <w:pPr>
        <w:tabs>
          <w:tab w:val="left" w:pos="700"/>
        </w:tabs>
        <w:spacing w:line="235" w:lineRule="auto"/>
        <w:ind w:left="720" w:right="20" w:hanging="359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b/>
          <w:sz w:val="24"/>
        </w:rPr>
        <w:t>1.</w:t>
      </w:r>
      <w:r>
        <w:rPr>
          <w:rFonts w:ascii="Times New Roman" w:hAnsi="Times New Roman" w:eastAsia="Times New Roman"/>
        </w:rPr>
        <w:tab/>
      </w:r>
      <w:r>
        <w:rPr>
          <w:rFonts w:ascii="Times New Roman" w:hAnsi="Times New Roman" w:eastAsia="Times New Roman"/>
          <w:sz w:val="24"/>
        </w:rPr>
        <w:t>Wydawanie i przyjmowanie deklaracji kontynuacji edukacji dla dzieci, które będą w kolejnym roku szkolnym kontynuować uczęszczanie do oddziału przedszkolnego.</w:t>
      </w:r>
    </w:p>
    <w:p w14:paraId="11116726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Określenie liczby wolnych miejsc w oddziale przedszkolnym w na kolejny rok szkolny.</w:t>
      </w:r>
    </w:p>
    <w:p w14:paraId="22EB94F1">
      <w:pPr>
        <w:spacing w:line="1" w:lineRule="exact"/>
        <w:rPr>
          <w:rFonts w:ascii="Times New Roman" w:hAnsi="Times New Roman" w:eastAsia="Times New Roman"/>
          <w:b/>
          <w:sz w:val="24"/>
        </w:rPr>
      </w:pPr>
    </w:p>
    <w:p w14:paraId="5E06E56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Ogłoszenie rekrutacji dzieci do oddziału przedszkolnego na kolejny rok szkolny.</w:t>
      </w:r>
    </w:p>
    <w:p w14:paraId="4D20C3D1">
      <w:pPr>
        <w:numPr>
          <w:ilvl w:val="0"/>
          <w:numId w:val="3"/>
        </w:numPr>
        <w:tabs>
          <w:tab w:val="left" w:pos="720"/>
        </w:tabs>
        <w:spacing w:line="238" w:lineRule="auto"/>
        <w:ind w:left="7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Wydawanie i przyjmowanie wniosków o przyjęcie do  przedszkola.</w:t>
      </w:r>
    </w:p>
    <w:p w14:paraId="1F64210D">
      <w:pPr>
        <w:spacing w:line="2" w:lineRule="exact"/>
        <w:rPr>
          <w:rFonts w:ascii="Times New Roman" w:hAnsi="Times New Roman" w:eastAsia="Times New Roman"/>
          <w:b/>
          <w:sz w:val="24"/>
        </w:rPr>
      </w:pPr>
    </w:p>
    <w:p w14:paraId="6940CB99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Powołanie komisji rekrutacyjnej.</w:t>
      </w:r>
    </w:p>
    <w:p w14:paraId="2986234D">
      <w:pPr>
        <w:numPr>
          <w:ilvl w:val="0"/>
          <w:numId w:val="3"/>
        </w:numPr>
        <w:tabs>
          <w:tab w:val="left" w:pos="720"/>
        </w:tabs>
        <w:spacing w:line="237" w:lineRule="auto"/>
        <w:ind w:left="7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Posiedzenie komisji rekrutacyjnej.</w:t>
      </w:r>
    </w:p>
    <w:p w14:paraId="4D036639">
      <w:pPr>
        <w:spacing w:line="3" w:lineRule="exact"/>
        <w:rPr>
          <w:rFonts w:ascii="Times New Roman" w:hAnsi="Times New Roman" w:eastAsia="Times New Roman"/>
          <w:sz w:val="24"/>
        </w:rPr>
      </w:pPr>
    </w:p>
    <w:p w14:paraId="45C697FD">
      <w:pPr>
        <w:numPr>
          <w:ilvl w:val="0"/>
          <w:numId w:val="3"/>
        </w:numPr>
        <w:tabs>
          <w:tab w:val="left" w:pos="700"/>
          <w:tab w:val="left" w:pos="7560"/>
        </w:tabs>
        <w:spacing w:line="0" w:lineRule="atLeast"/>
        <w:ind w:left="720" w:leftChars="0" w:hanging="367" w:firstLineChars="0"/>
        <w:rPr>
          <w:rFonts w:ascii="Times New Roman" w:hAnsi="Times New Roman" w:eastAsia="Times New Roman"/>
          <w:sz w:val="23"/>
        </w:rPr>
      </w:pPr>
      <w:r>
        <w:rPr>
          <w:rFonts w:ascii="Times New Roman" w:hAnsi="Times New Roman" w:eastAsia="Times New Roman"/>
          <w:sz w:val="24"/>
        </w:rPr>
        <w:t>Ogłoszenie wyników rekrutacji dzieci do oddziału przedszkolnego na</w:t>
      </w:r>
      <w:r>
        <w:rPr>
          <w:rFonts w:ascii="Times New Roman" w:hAnsi="Times New Roman" w:eastAsia="Times New Roman"/>
        </w:rPr>
        <w:tab/>
      </w:r>
      <w:r>
        <w:rPr>
          <w:rFonts w:ascii="Times New Roman" w:hAnsi="Times New Roman" w:eastAsia="Times New Roman"/>
          <w:sz w:val="23"/>
        </w:rPr>
        <w:t>kolejny rok szkolny.</w:t>
      </w:r>
    </w:p>
    <w:p w14:paraId="1093FB46">
      <w:pPr>
        <w:numPr>
          <w:ilvl w:val="0"/>
          <w:numId w:val="3"/>
        </w:numPr>
        <w:tabs>
          <w:tab w:val="left" w:pos="700"/>
          <w:tab w:val="left" w:pos="7560"/>
        </w:tabs>
        <w:spacing w:line="0" w:lineRule="atLeast"/>
        <w:ind w:left="720" w:leftChars="0" w:hanging="367" w:firstLineChars="0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Składanie do komisji rekrutacyjnej wniosku o sporządzenie odmowy przyjęcia kandydata do oddziału przedszkolnego .</w:t>
      </w:r>
    </w:p>
    <w:p w14:paraId="51192570">
      <w:pPr>
        <w:spacing w:line="1" w:lineRule="exact"/>
        <w:rPr>
          <w:rFonts w:ascii="Times New Roman" w:hAnsi="Times New Roman" w:eastAsia="Times New Roman"/>
          <w:b/>
          <w:sz w:val="24"/>
        </w:rPr>
      </w:pPr>
    </w:p>
    <w:p w14:paraId="6A152804">
      <w:pPr>
        <w:numPr>
          <w:ilvl w:val="0"/>
          <w:numId w:val="4"/>
        </w:numPr>
        <w:tabs>
          <w:tab w:val="left" w:pos="720"/>
        </w:tabs>
        <w:spacing w:line="238" w:lineRule="auto"/>
        <w:ind w:left="767" w:leftChars="0" w:hanging="367" w:firstLineChars="0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Wnoszenie do dyrektora szkoły odwołania od rozstrzygnięcia komisji rekrutacyjnej.</w:t>
      </w:r>
    </w:p>
    <w:p w14:paraId="5CDF4A26">
      <w:pPr>
        <w:spacing w:line="2" w:lineRule="exact"/>
        <w:rPr>
          <w:rFonts w:ascii="Times New Roman" w:hAnsi="Times New Roman" w:eastAsia="Times New Roman"/>
          <w:b/>
          <w:sz w:val="24"/>
        </w:rPr>
      </w:pPr>
    </w:p>
    <w:p w14:paraId="741415B6">
      <w:pPr>
        <w:numPr>
          <w:ilvl w:val="0"/>
          <w:numId w:val="4"/>
        </w:numPr>
        <w:tabs>
          <w:tab w:val="left" w:pos="720"/>
        </w:tabs>
        <w:spacing w:line="0" w:lineRule="atLeast"/>
        <w:ind w:left="767" w:leftChars="0" w:hanging="367" w:firstLineChars="0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Wniesienie skargi na rozstrzygnięcie dyrektora szkoły do sądu administracyjnego.</w:t>
      </w:r>
    </w:p>
    <w:p w14:paraId="3B4ECE23">
      <w:pPr>
        <w:spacing w:line="200" w:lineRule="exact"/>
        <w:rPr>
          <w:rFonts w:ascii="Times New Roman" w:hAnsi="Times New Roman" w:eastAsia="Times New Roman"/>
          <w:b/>
          <w:sz w:val="24"/>
        </w:rPr>
      </w:pPr>
    </w:p>
    <w:p w14:paraId="7152B3D5">
      <w:pPr>
        <w:spacing w:line="354" w:lineRule="exact"/>
        <w:rPr>
          <w:rFonts w:ascii="Times New Roman" w:hAnsi="Times New Roman" w:eastAsia="Times New Roman"/>
          <w:b/>
          <w:sz w:val="24"/>
        </w:rPr>
      </w:pPr>
    </w:p>
    <w:p w14:paraId="22880B67">
      <w:pPr>
        <w:spacing w:line="0" w:lineRule="atLeast"/>
        <w:ind w:left="2920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II. Zasady postępowania rekrutacyjnego</w:t>
      </w:r>
    </w:p>
    <w:p w14:paraId="215013C9">
      <w:pPr>
        <w:spacing w:line="276" w:lineRule="exact"/>
        <w:rPr>
          <w:rFonts w:ascii="Times New Roman" w:hAnsi="Times New Roman" w:eastAsia="Times New Roman"/>
          <w:sz w:val="24"/>
        </w:rPr>
      </w:pPr>
    </w:p>
    <w:p w14:paraId="7172C604">
      <w:pPr>
        <w:spacing w:line="0" w:lineRule="atLeast"/>
        <w:jc w:val="center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§ 2</w:t>
      </w:r>
    </w:p>
    <w:p w14:paraId="792F2A87">
      <w:pPr>
        <w:numPr>
          <w:ilvl w:val="0"/>
          <w:numId w:val="5"/>
        </w:numPr>
        <w:tabs>
          <w:tab w:val="left" w:pos="880"/>
          <w:tab w:val="left" w:pos="1460"/>
          <w:tab w:val="left" w:pos="2440"/>
          <w:tab w:val="left" w:pos="4080"/>
          <w:tab w:val="left" w:pos="4400"/>
          <w:tab w:val="left" w:pos="7240"/>
          <w:tab w:val="left" w:pos="8700"/>
          <w:tab w:val="left" w:pos="9040"/>
          <w:tab w:val="clear" w:pos="425"/>
        </w:tabs>
        <w:spacing w:line="238" w:lineRule="auto"/>
        <w:ind w:left="425" w:leftChars="0" w:hanging="425" w:firstLineChars="0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Do</w:t>
      </w:r>
      <w:r>
        <w:rPr>
          <w:rFonts w:ascii="Times New Roman" w:hAnsi="Times New Roman" w:eastAsia="Times New Roman"/>
        </w:rPr>
        <w:t xml:space="preserve"> </w:t>
      </w:r>
      <w:r>
        <w:rPr>
          <w:rFonts w:ascii="Times New Roman" w:hAnsi="Times New Roman" w:eastAsia="Times New Roman"/>
          <w:b/>
          <w:bCs/>
          <w:sz w:val="24"/>
        </w:rPr>
        <w:t>oddziału przedszkolnego</w:t>
      </w:r>
      <w:r>
        <w:rPr>
          <w:rFonts w:hint="default" w:ascii="Times New Roman" w:hAnsi="Times New Roman" w:eastAsia="Times New Roman"/>
          <w:b/>
          <w:bCs/>
          <w:sz w:val="24"/>
          <w:lang w:val="pl-PL"/>
        </w:rPr>
        <w:t xml:space="preserve"> </w:t>
      </w:r>
      <w:r>
        <w:rPr>
          <w:rFonts w:ascii="Times New Roman" w:hAnsi="Times New Roman" w:eastAsia="Times New Roman"/>
          <w:sz w:val="24"/>
        </w:rPr>
        <w:t>roku szkolnym 202</w:t>
      </w:r>
      <w:r>
        <w:rPr>
          <w:rFonts w:hint="default" w:ascii="Times New Roman" w:hAnsi="Times New Roman" w:eastAsia="Times New Roman"/>
          <w:sz w:val="24"/>
          <w:lang w:val="pl-PL"/>
        </w:rPr>
        <w:t>6</w:t>
      </w:r>
      <w:r>
        <w:rPr>
          <w:rFonts w:ascii="Times New Roman" w:hAnsi="Times New Roman" w:eastAsia="Times New Roman"/>
          <w:sz w:val="24"/>
        </w:rPr>
        <w:t>/202</w:t>
      </w:r>
      <w:r>
        <w:rPr>
          <w:rFonts w:hint="default" w:ascii="Times New Roman" w:hAnsi="Times New Roman" w:eastAsia="Times New Roman"/>
          <w:sz w:val="24"/>
          <w:lang w:val="pl-PL"/>
        </w:rPr>
        <w:t xml:space="preserve">7 </w:t>
      </w:r>
      <w:r>
        <w:rPr>
          <w:rFonts w:ascii="Times New Roman" w:hAnsi="Times New Roman" w:eastAsia="Times New Roman"/>
          <w:sz w:val="24"/>
        </w:rPr>
        <w:t>przyjmowane</w:t>
      </w:r>
      <w:r>
        <w:rPr>
          <w:rFonts w:hint="default" w:ascii="Times New Roman" w:hAnsi="Times New Roman" w:eastAsia="Times New Roman"/>
          <w:sz w:val="24"/>
          <w:lang w:val="pl-PL"/>
        </w:rPr>
        <w:t xml:space="preserve"> </w:t>
      </w:r>
      <w:r>
        <w:rPr>
          <w:rFonts w:ascii="Times New Roman" w:hAnsi="Times New Roman" w:eastAsia="Times New Roman"/>
          <w:sz w:val="24"/>
        </w:rPr>
        <w:t>s</w:t>
      </w:r>
      <w:r>
        <w:rPr>
          <w:rFonts w:ascii="Times New Roman" w:hAnsi="Times New Roman" w:eastAsia="Times New Roman"/>
          <w:sz w:val="24"/>
          <w:lang w:val="pl-PL"/>
        </w:rPr>
        <w:t>ą</w:t>
      </w:r>
      <w:r>
        <w:rPr>
          <w:rFonts w:hint="default" w:ascii="Times New Roman" w:hAnsi="Times New Roman" w:eastAsia="Times New Roman"/>
          <w:sz w:val="24"/>
          <w:lang w:val="pl-PL"/>
        </w:rPr>
        <w:t xml:space="preserve"> </w:t>
      </w:r>
      <w:r>
        <w:rPr>
          <w:rFonts w:ascii="Times New Roman" w:hAnsi="Times New Roman" w:eastAsia="Times New Roman"/>
          <w:sz w:val="24"/>
        </w:rPr>
        <w:t>dzieci</w:t>
      </w:r>
      <w:r>
        <w:rPr>
          <w:rFonts w:hint="default" w:ascii="Times New Roman" w:hAnsi="Times New Roman" w:eastAsia="Times New Roman"/>
          <w:sz w:val="24"/>
          <w:lang w:val="pl-PL"/>
        </w:rPr>
        <w:t xml:space="preserve"> </w:t>
      </w:r>
      <w:r>
        <w:rPr>
          <w:rFonts w:ascii="Times New Roman" w:hAnsi="Times New Roman" w:eastAsia="Times New Roman"/>
          <w:sz w:val="24"/>
        </w:rPr>
        <w:t>w wieku 6 lat zamieszkałe na terenie Gminy Skierniewice.</w:t>
      </w:r>
    </w:p>
    <w:p w14:paraId="69D0E89D">
      <w:pPr>
        <w:numPr>
          <w:ilvl w:val="0"/>
          <w:numId w:val="6"/>
        </w:numPr>
        <w:tabs>
          <w:tab w:val="left" w:pos="900"/>
        </w:tabs>
        <w:spacing w:line="238" w:lineRule="auto"/>
        <w:ind w:left="360" w:hanging="364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 xml:space="preserve">W uzasadnionych przypadkach do </w:t>
      </w:r>
      <w:r>
        <w:rPr>
          <w:rFonts w:ascii="Times New Roman" w:hAnsi="Times New Roman" w:eastAsia="Times New Roman"/>
          <w:b/>
          <w:bCs/>
          <w:sz w:val="24"/>
        </w:rPr>
        <w:t>oddziału przedszkolnego</w:t>
      </w:r>
      <w:r>
        <w:rPr>
          <w:rFonts w:ascii="Times New Roman" w:hAnsi="Times New Roman" w:eastAsia="Times New Roman"/>
          <w:sz w:val="24"/>
        </w:rPr>
        <w:t xml:space="preserve"> może uczęszczać dziecko, któremu z powodu ważnych przyczyn odroczono rozpoczęcie spełniania obowiązku szkolnego.</w:t>
      </w:r>
    </w:p>
    <w:p w14:paraId="4F056936">
      <w:pPr>
        <w:numPr>
          <w:ilvl w:val="0"/>
          <w:numId w:val="6"/>
        </w:numPr>
        <w:tabs>
          <w:tab w:val="left" w:pos="958"/>
        </w:tabs>
        <w:spacing w:line="238" w:lineRule="auto"/>
        <w:ind w:left="360" w:right="20" w:hanging="364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W przypadku dysponowania przez szkołę wolnymi miejscami w oddziale przedszkolnym, dyrektor szkoły może przyjąć dziecko w wieku 5 lat, które będzie objęte wychowaniem przedszkolnym.</w:t>
      </w:r>
    </w:p>
    <w:p w14:paraId="53513FB1">
      <w:pPr>
        <w:numPr>
          <w:ilvl w:val="0"/>
          <w:numId w:val="6"/>
        </w:numPr>
        <w:tabs>
          <w:tab w:val="left" w:pos="958"/>
        </w:tabs>
        <w:spacing w:line="238" w:lineRule="auto"/>
        <w:ind w:left="360" w:right="20" w:hanging="364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W szczególnie uzasadnionych przypadkach dyrektor szkoły może przyjąć również dzieci w wieku 3-4 lata.</w:t>
      </w:r>
    </w:p>
    <w:p w14:paraId="4C94C837">
      <w:pPr>
        <w:numPr>
          <w:ilvl w:val="0"/>
          <w:numId w:val="6"/>
        </w:numPr>
        <w:tabs>
          <w:tab w:val="left" w:pos="958"/>
        </w:tabs>
        <w:spacing w:line="238" w:lineRule="auto"/>
        <w:ind w:left="360" w:right="20" w:hanging="364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Osoby nie będące obywatelami polskimi są przyjmowane do oddziału przedszkolnego na warunkach i w trybie dotyczącym obywateli polskich.</w:t>
      </w:r>
    </w:p>
    <w:p w14:paraId="54ECC992">
      <w:pPr>
        <w:numPr>
          <w:ilvl w:val="0"/>
          <w:numId w:val="6"/>
        </w:numPr>
        <w:tabs>
          <w:tab w:val="left" w:pos="958"/>
        </w:tabs>
        <w:spacing w:line="238" w:lineRule="auto"/>
        <w:ind w:left="360" w:right="20" w:hanging="364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3"/>
        </w:rPr>
        <w:t xml:space="preserve">Dzieci obecnie uczęszczające do oddziału przedszkolnego, w kolejnym roku szkolnym, na który prowadzona jest rekrutacja są przyjmowane na podstawie złożonych deklaracji kontynuacji edukacji w oddziale przedszkolnym </w:t>
      </w:r>
      <w:r>
        <w:rPr>
          <w:rFonts w:ascii="Times New Roman" w:hAnsi="Times New Roman" w:eastAsia="Times New Roman"/>
          <w:b/>
          <w:sz w:val="23"/>
        </w:rPr>
        <w:t>-</w:t>
      </w:r>
      <w:r>
        <w:rPr>
          <w:rFonts w:ascii="Times New Roman" w:hAnsi="Times New Roman" w:eastAsia="Times New Roman"/>
          <w:sz w:val="23"/>
        </w:rPr>
        <w:t xml:space="preserve"> załącznik Nr 1 do regulaminu rekrutacji.</w:t>
      </w:r>
    </w:p>
    <w:p w14:paraId="059A78E5">
      <w:pPr>
        <w:numPr>
          <w:ilvl w:val="0"/>
          <w:numId w:val="6"/>
        </w:numPr>
        <w:tabs>
          <w:tab w:val="left" w:pos="958"/>
        </w:tabs>
        <w:spacing w:line="238" w:lineRule="auto"/>
        <w:ind w:left="360" w:right="20" w:hanging="364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Zgodnie z art. 153 ust. 2 Ustawy – Prawo oświatowe, rodzice dzieci już uczęszczających do oddziału przedszkolnego składają deklaracje o kontynuowaniu wychowania przedszkolnego, w terminie 7 dni poprzedzających termin rozpoczęcia postępowania rekrutacyjnego.</w:t>
      </w:r>
    </w:p>
    <w:p w14:paraId="20E93011">
      <w:pPr>
        <w:tabs>
          <w:tab w:val="left" w:pos="567"/>
          <w:tab w:val="left" w:pos="993"/>
        </w:tabs>
        <w:spacing w:before="240" w:line="285" w:lineRule="exact"/>
        <w:ind w:hanging="33"/>
        <w:rPr>
          <w:rFonts w:ascii="Times New Roman" w:hAnsi="Times New Roman" w:eastAsia="Times New Roman"/>
        </w:rPr>
      </w:pPr>
    </w:p>
    <w:p w14:paraId="6C26ED64">
      <w:pPr>
        <w:spacing w:line="0" w:lineRule="atLeast"/>
        <w:ind w:right="-419"/>
        <w:jc w:val="center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§ 3</w:t>
      </w:r>
    </w:p>
    <w:p w14:paraId="79DB0058">
      <w:pPr>
        <w:spacing w:line="283" w:lineRule="exact"/>
        <w:rPr>
          <w:rFonts w:ascii="Times New Roman" w:hAnsi="Times New Roman" w:eastAsia="Times New Roman"/>
        </w:rPr>
      </w:pPr>
    </w:p>
    <w:p w14:paraId="6A66EA59">
      <w:pPr>
        <w:tabs>
          <w:tab w:val="left" w:pos="400"/>
        </w:tabs>
        <w:spacing w:line="236" w:lineRule="auto"/>
        <w:ind w:left="420" w:right="20" w:hanging="359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b/>
          <w:sz w:val="24"/>
        </w:rPr>
        <w:t>1.</w:t>
      </w:r>
      <w:r>
        <w:rPr>
          <w:rFonts w:ascii="Times New Roman" w:hAnsi="Times New Roman" w:eastAsia="Times New Roman"/>
        </w:rPr>
        <w:tab/>
      </w:r>
      <w:r>
        <w:rPr>
          <w:rFonts w:ascii="Times New Roman" w:hAnsi="Times New Roman" w:eastAsia="Times New Roman"/>
          <w:sz w:val="24"/>
        </w:rPr>
        <w:t>Podstawowa rekrutacja dzieci do oddziału przedszkolnego odbywa się raz w roku na podstawie złożonego przez rodziców/prawnych opiekunów dziecka wypełnionego wniosku o przyjęcie do oddziału przedszkolnego.</w:t>
      </w:r>
    </w:p>
    <w:p w14:paraId="2931730A">
      <w:pPr>
        <w:spacing w:line="11" w:lineRule="exact"/>
        <w:rPr>
          <w:rFonts w:ascii="Times New Roman" w:hAnsi="Times New Roman" w:eastAsia="Times New Roman"/>
        </w:rPr>
      </w:pPr>
    </w:p>
    <w:p w14:paraId="714D77BA">
      <w:pPr>
        <w:numPr>
          <w:ilvl w:val="0"/>
          <w:numId w:val="7"/>
        </w:numPr>
        <w:tabs>
          <w:tab w:val="left" w:pos="420"/>
        </w:tabs>
        <w:spacing w:line="238" w:lineRule="auto"/>
        <w:ind w:left="4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Rodzice/prawni opiekunowie ubiegający się o przyjęcie dziecka do oddziału przedszkolnego obowiązani są złożyć u dyrektora szkoły, w oznaczonym terminie, prawidłowo wypełniony wniosek o przyjęcie dziecka do oddziału przedszkolnego – załącznik Nr 2 do regulaminu rekrutacji.</w:t>
      </w:r>
    </w:p>
    <w:p w14:paraId="65E7C609">
      <w:pPr>
        <w:numPr>
          <w:ilvl w:val="0"/>
          <w:numId w:val="7"/>
        </w:numPr>
        <w:tabs>
          <w:tab w:val="left" w:pos="420"/>
        </w:tabs>
        <w:spacing w:line="237" w:lineRule="auto"/>
        <w:ind w:left="4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Rodzice/prawni opiekunowie  mają  prawo  ubiegać  się  o  przyjęcie  dziecka  do  oddziału</w:t>
      </w:r>
    </w:p>
    <w:p w14:paraId="47D12F6D">
      <w:pPr>
        <w:spacing w:line="3" w:lineRule="exact"/>
        <w:rPr>
          <w:rFonts w:ascii="Times New Roman" w:hAnsi="Times New Roman" w:eastAsia="Times New Roman"/>
        </w:rPr>
      </w:pPr>
    </w:p>
    <w:p w14:paraId="4EC9827C">
      <w:pPr>
        <w:spacing w:line="0" w:lineRule="atLeast"/>
        <w:ind w:left="420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przedszkolnego znajdującego się na terenie Gminy Skierniewice.</w:t>
      </w:r>
    </w:p>
    <w:p w14:paraId="4F5D268D">
      <w:pPr>
        <w:spacing w:line="10" w:lineRule="exact"/>
        <w:rPr>
          <w:rFonts w:ascii="Times New Roman" w:hAnsi="Times New Roman" w:eastAsia="Times New Roman"/>
        </w:rPr>
      </w:pPr>
    </w:p>
    <w:p w14:paraId="46610451">
      <w:pPr>
        <w:tabs>
          <w:tab w:val="left" w:pos="400"/>
        </w:tabs>
        <w:spacing w:line="235" w:lineRule="auto"/>
        <w:ind w:left="420" w:right="20" w:hanging="359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b/>
          <w:sz w:val="24"/>
        </w:rPr>
        <w:t>4.</w:t>
      </w:r>
      <w:r>
        <w:rPr>
          <w:rFonts w:ascii="Times New Roman" w:hAnsi="Times New Roman" w:eastAsia="Times New Roman"/>
        </w:rPr>
        <w:tab/>
      </w:r>
      <w:r>
        <w:rPr>
          <w:rFonts w:ascii="Times New Roman" w:hAnsi="Times New Roman" w:eastAsia="Times New Roman"/>
          <w:sz w:val="24"/>
        </w:rPr>
        <w:t>We wniosku rodzic/opiekun prawny określa kolejność wybranych przedszkoli lub oddziałów przedszkolnych w porządku od najbardziej do najmniej preferowanych.</w:t>
      </w:r>
    </w:p>
    <w:p w14:paraId="6A8CABE8">
      <w:pPr>
        <w:numPr>
          <w:ilvl w:val="0"/>
          <w:numId w:val="8"/>
        </w:numPr>
        <w:tabs>
          <w:tab w:val="left" w:pos="480"/>
        </w:tabs>
        <w:spacing w:line="0" w:lineRule="atLeast"/>
        <w:ind w:left="480" w:hanging="42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Do wniosku uprawnieni rodzice/prawni opiekunowie dołączają niezbędne dokumenty:</w:t>
      </w:r>
    </w:p>
    <w:p w14:paraId="7CAE3506">
      <w:pPr>
        <w:spacing w:line="2" w:lineRule="exact"/>
        <w:rPr>
          <w:rFonts w:ascii="Times New Roman" w:hAnsi="Times New Roman" w:eastAsia="Times New Roman"/>
          <w:b/>
          <w:sz w:val="24"/>
        </w:rPr>
      </w:pPr>
    </w:p>
    <w:p w14:paraId="39D2A78C">
      <w:pPr>
        <w:numPr>
          <w:ilvl w:val="1"/>
          <w:numId w:val="8"/>
        </w:numPr>
        <w:tabs>
          <w:tab w:val="left" w:pos="440"/>
        </w:tabs>
        <w:spacing w:line="0" w:lineRule="atLeast"/>
        <w:ind w:left="440" w:hanging="243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oświadczenie o wielodzietności rodziny kandydata - wzór załącznik Nr 3 do regulaminu,</w:t>
      </w:r>
    </w:p>
    <w:p w14:paraId="700FD070">
      <w:pPr>
        <w:spacing w:line="10" w:lineRule="exact"/>
        <w:rPr>
          <w:rFonts w:ascii="Times New Roman" w:hAnsi="Times New Roman" w:eastAsia="Times New Roman"/>
        </w:rPr>
      </w:pPr>
    </w:p>
    <w:p w14:paraId="03854580">
      <w:pPr>
        <w:spacing w:line="235" w:lineRule="auto"/>
        <w:ind w:left="200" w:right="20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b) kserokopię orzeczenia o potrzebie kształcenia specjalnego wydane ze względu na niepełnosprawność, orzeczenie o niepełnosprawności lub o stopniu niepełnosprawności.</w:t>
      </w:r>
    </w:p>
    <w:p w14:paraId="7BC8F6C5">
      <w:pPr>
        <w:numPr>
          <w:ilvl w:val="0"/>
          <w:numId w:val="9"/>
        </w:numPr>
        <w:tabs>
          <w:tab w:val="left" w:pos="420"/>
        </w:tabs>
        <w:spacing w:line="0" w:lineRule="atLeast"/>
        <w:ind w:left="420" w:hanging="223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kserokopię  prawomocnego  wyroku  sądu  rodzinnego  orzekający  rozwód  lub  separację</w:t>
      </w:r>
    </w:p>
    <w:p w14:paraId="5A70B575">
      <w:pPr>
        <w:spacing w:line="14" w:lineRule="exact"/>
        <w:rPr>
          <w:rFonts w:ascii="Times New Roman" w:hAnsi="Times New Roman" w:eastAsia="Times New Roman"/>
        </w:rPr>
      </w:pPr>
    </w:p>
    <w:p w14:paraId="5F256A61">
      <w:pPr>
        <w:spacing w:line="236" w:lineRule="auto"/>
        <w:ind w:left="200" w:right="20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lub akt zgonu oraz oświadczenie o samotnym wychowywaniu dziecka oraz nie wychowywaniu żadnego dziecka wspólnie z jego rodzicem – oświadczenie – załącznik Nr 4 do regulaminu,</w:t>
      </w:r>
    </w:p>
    <w:p w14:paraId="25FE3279">
      <w:pPr>
        <w:numPr>
          <w:ilvl w:val="1"/>
          <w:numId w:val="10"/>
        </w:numPr>
        <w:tabs>
          <w:tab w:val="left" w:pos="420"/>
        </w:tabs>
        <w:spacing w:line="0" w:lineRule="atLeast"/>
        <w:ind w:left="420" w:hanging="223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kserokopię dokumentu poświadczający objęcie dziecka pieczą zastępczą.</w:t>
      </w:r>
    </w:p>
    <w:p w14:paraId="79B917BB">
      <w:pPr>
        <w:spacing w:line="1" w:lineRule="exact"/>
        <w:rPr>
          <w:rFonts w:ascii="Times New Roman" w:hAnsi="Times New Roman" w:eastAsia="Times New Roman"/>
          <w:sz w:val="24"/>
        </w:rPr>
      </w:pPr>
    </w:p>
    <w:p w14:paraId="3E99DBF9">
      <w:pPr>
        <w:numPr>
          <w:ilvl w:val="0"/>
          <w:numId w:val="11"/>
        </w:numPr>
        <w:tabs>
          <w:tab w:val="left" w:pos="420"/>
        </w:tabs>
        <w:spacing w:line="0" w:lineRule="atLeast"/>
        <w:ind w:left="4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Dopuszcza się złożenie we wniosku podpisu jednego rodzica wyłącznie w przypadku:</w:t>
      </w:r>
    </w:p>
    <w:p w14:paraId="0FF20338">
      <w:pPr>
        <w:numPr>
          <w:ilvl w:val="0"/>
          <w:numId w:val="12"/>
        </w:numPr>
        <w:tabs>
          <w:tab w:val="left" w:pos="420"/>
        </w:tabs>
        <w:spacing w:line="237" w:lineRule="auto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wdowy, wdowca,</w:t>
      </w:r>
    </w:p>
    <w:p w14:paraId="79465AFC">
      <w:pPr>
        <w:spacing w:line="4" w:lineRule="exact"/>
        <w:rPr>
          <w:rFonts w:ascii="Times New Roman" w:hAnsi="Times New Roman" w:eastAsia="Times New Roman"/>
          <w:sz w:val="24"/>
        </w:rPr>
      </w:pPr>
    </w:p>
    <w:p w14:paraId="6DAFF7D3">
      <w:pPr>
        <w:numPr>
          <w:ilvl w:val="0"/>
          <w:numId w:val="12"/>
        </w:numPr>
        <w:tabs>
          <w:tab w:val="left" w:pos="420"/>
        </w:tabs>
        <w:spacing w:line="0" w:lineRule="atLeast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samotnego rodzicielstwa potwierdzonego w akcie urodzenia dziecka,</w:t>
      </w:r>
    </w:p>
    <w:p w14:paraId="3BCEEA82">
      <w:pPr>
        <w:numPr>
          <w:ilvl w:val="0"/>
          <w:numId w:val="12"/>
        </w:numPr>
        <w:tabs>
          <w:tab w:val="left" w:pos="420"/>
        </w:tabs>
        <w:spacing w:line="237" w:lineRule="auto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w   przypadku   całkowitego   pozbawienia   władzy   rodzicielskiej,   potwierdzonego</w:t>
      </w:r>
    </w:p>
    <w:p w14:paraId="7726FE3D">
      <w:pPr>
        <w:spacing w:line="3" w:lineRule="exact"/>
        <w:rPr>
          <w:rFonts w:ascii="Times New Roman" w:hAnsi="Times New Roman" w:eastAsia="Times New Roman"/>
        </w:rPr>
      </w:pPr>
    </w:p>
    <w:p w14:paraId="5D1A38B9">
      <w:pPr>
        <w:spacing w:line="0" w:lineRule="atLeast"/>
        <w:ind w:left="420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prawomocnym wyrokiem sądu.</w:t>
      </w:r>
    </w:p>
    <w:p w14:paraId="7FE5B440">
      <w:pPr>
        <w:numPr>
          <w:ilvl w:val="0"/>
          <w:numId w:val="13"/>
        </w:numPr>
        <w:tabs>
          <w:tab w:val="left" w:pos="420"/>
        </w:tabs>
        <w:spacing w:line="237" w:lineRule="auto"/>
        <w:ind w:left="4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Wnioski zgłoszenia dziecka na kolejny rok szkolny należy pobierać  w szkole.</w:t>
      </w:r>
    </w:p>
    <w:p w14:paraId="66ADA95D">
      <w:pPr>
        <w:spacing w:line="15" w:lineRule="exact"/>
        <w:rPr>
          <w:rFonts w:ascii="Times New Roman" w:hAnsi="Times New Roman" w:eastAsia="Times New Roman"/>
          <w:b/>
          <w:sz w:val="24"/>
        </w:rPr>
      </w:pPr>
    </w:p>
    <w:p w14:paraId="68028BE4">
      <w:pPr>
        <w:numPr>
          <w:ilvl w:val="0"/>
          <w:numId w:val="13"/>
        </w:numPr>
        <w:tabs>
          <w:tab w:val="left" w:pos="420"/>
        </w:tabs>
        <w:spacing w:line="236" w:lineRule="auto"/>
        <w:ind w:left="420" w:right="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Komisja rekrutacyjna w trakcie postępowania rozpatruje wnioski z I preferencji, jeżeli po rozpatrzeniu tych wniosków oddział przedszkolny nadal dysponuje wolnymi miejscami, komisja rekrutacyjna rozpatruje wnioski z II preferencji, jeżeli po rozpatrzeniu wniosków z II preferencji oddział przedszkolny nadal dysponuje wolnymi miejscami, komisja</w:t>
      </w:r>
    </w:p>
    <w:p w14:paraId="1789DAC1">
      <w:pPr>
        <w:spacing w:line="19" w:lineRule="exact"/>
        <w:rPr>
          <w:rFonts w:ascii="Times New Roman" w:hAnsi="Times New Roman" w:eastAsia="Times New Roman"/>
        </w:rPr>
      </w:pPr>
    </w:p>
    <w:p w14:paraId="1C96C4FE">
      <w:pPr>
        <w:spacing w:line="233" w:lineRule="auto"/>
        <w:ind w:left="420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rekrutacyjna rozpatruje wnioski z III preferencji. Po złożeniu wniosku rodzic/opiekun prawny nie ma możliwości dokonania zmiany preferencji.</w:t>
      </w:r>
    </w:p>
    <w:p w14:paraId="73B9DDA4">
      <w:pPr>
        <w:spacing w:line="16" w:lineRule="exact"/>
        <w:rPr>
          <w:rFonts w:ascii="Times New Roman" w:hAnsi="Times New Roman" w:eastAsia="Times New Roman"/>
        </w:rPr>
      </w:pPr>
    </w:p>
    <w:p w14:paraId="7F638686">
      <w:pPr>
        <w:tabs>
          <w:tab w:val="left" w:pos="400"/>
        </w:tabs>
        <w:spacing w:line="233" w:lineRule="auto"/>
        <w:ind w:left="420" w:right="20" w:hanging="359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9.</w:t>
      </w:r>
      <w:r>
        <w:rPr>
          <w:rFonts w:ascii="Times New Roman" w:hAnsi="Times New Roman" w:eastAsia="Times New Roman"/>
        </w:rPr>
        <w:tab/>
      </w:r>
      <w:r>
        <w:rPr>
          <w:rFonts w:ascii="Times New Roman" w:hAnsi="Times New Roman" w:eastAsia="Times New Roman"/>
          <w:sz w:val="24"/>
        </w:rPr>
        <w:t xml:space="preserve">Wypełnione  wnioski   przyjęcia   dziecka  do  oddziału  przedszkolnego  należy  składać w gabinecie dyrektora szkoły, w godzinach </w:t>
      </w:r>
      <w:r>
        <w:rPr>
          <w:rFonts w:ascii="Times New Roman" w:hAnsi="Times New Roman" w:eastAsia="Times New Roman"/>
          <w:b/>
          <w:sz w:val="24"/>
        </w:rPr>
        <w:t>9.00-16.00</w:t>
      </w:r>
      <w:r>
        <w:rPr>
          <w:rFonts w:ascii="Times New Roman" w:hAnsi="Times New Roman" w:eastAsia="Times New Roman"/>
          <w:sz w:val="24"/>
        </w:rPr>
        <w:t xml:space="preserve"> w okresie </w:t>
      </w:r>
      <w:r>
        <w:rPr>
          <w:rFonts w:ascii="Times New Roman" w:hAnsi="Times New Roman" w:eastAsia="Times New Roman"/>
          <w:b/>
          <w:sz w:val="24"/>
        </w:rPr>
        <w:t xml:space="preserve">od </w:t>
      </w:r>
      <w:r>
        <w:rPr>
          <w:rFonts w:hint="default" w:ascii="Times New Roman" w:hAnsi="Times New Roman" w:eastAsia="Times New Roman"/>
          <w:b/>
          <w:sz w:val="24"/>
          <w:lang w:val="pl-PL"/>
        </w:rPr>
        <w:t xml:space="preserve">09 </w:t>
      </w:r>
      <w:r>
        <w:rPr>
          <w:rFonts w:ascii="Times New Roman" w:hAnsi="Times New Roman" w:eastAsia="Times New Roman"/>
          <w:b/>
          <w:sz w:val="24"/>
        </w:rPr>
        <w:t>marca 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</w:rPr>
        <w:t xml:space="preserve"> r.</w:t>
      </w:r>
    </w:p>
    <w:p w14:paraId="7970FA9B">
      <w:pPr>
        <w:spacing w:line="9" w:lineRule="exact"/>
        <w:rPr>
          <w:rFonts w:ascii="Times New Roman" w:hAnsi="Times New Roman" w:eastAsia="Times New Roman"/>
        </w:rPr>
      </w:pPr>
    </w:p>
    <w:p w14:paraId="2EC763A7">
      <w:pPr>
        <w:tabs>
          <w:tab w:val="left" w:pos="840"/>
        </w:tabs>
        <w:spacing w:line="0" w:lineRule="atLeast"/>
        <w:ind w:left="420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do</w:t>
      </w:r>
      <w:r>
        <w:rPr>
          <w:rFonts w:ascii="Times New Roman" w:hAnsi="Times New Roman" w:eastAsia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pl-PL"/>
        </w:rPr>
        <w:t>27</w:t>
      </w:r>
      <w:r>
        <w:rPr>
          <w:rFonts w:ascii="Times New Roman" w:hAnsi="Times New Roman" w:eastAsia="Times New Roman"/>
          <w:b/>
          <w:sz w:val="24"/>
          <w:szCs w:val="24"/>
        </w:rPr>
        <w:t xml:space="preserve"> marca 202</w:t>
      </w:r>
      <w:r>
        <w:rPr>
          <w:rFonts w:hint="default" w:ascii="Times New Roman" w:hAnsi="Times New Roman" w:eastAsia="Times New Roman"/>
          <w:b/>
          <w:sz w:val="24"/>
          <w:szCs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  <w:szCs w:val="24"/>
        </w:rPr>
        <w:t xml:space="preserve"> r.</w:t>
      </w:r>
    </w:p>
    <w:p w14:paraId="7122FD40">
      <w:pPr>
        <w:spacing w:line="5" w:lineRule="exact"/>
        <w:rPr>
          <w:rFonts w:ascii="Times New Roman" w:hAnsi="Times New Roman" w:eastAsia="Times New Roman"/>
        </w:rPr>
      </w:pPr>
    </w:p>
    <w:p w14:paraId="2793FFC5">
      <w:pPr>
        <w:numPr>
          <w:ilvl w:val="0"/>
          <w:numId w:val="14"/>
        </w:numPr>
        <w:tabs>
          <w:tab w:val="left" w:pos="420"/>
        </w:tabs>
        <w:spacing w:line="236" w:lineRule="auto"/>
        <w:ind w:left="4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 xml:space="preserve">Złożone przez rodziców wnioski posiadające braki muszą być uzupełnione </w:t>
      </w:r>
      <w:r>
        <w:rPr>
          <w:rFonts w:ascii="Times New Roman" w:hAnsi="Times New Roman" w:eastAsia="Times New Roman"/>
          <w:b/>
          <w:sz w:val="24"/>
        </w:rPr>
        <w:t xml:space="preserve">do </w:t>
      </w:r>
      <w:r>
        <w:rPr>
          <w:rFonts w:hint="default" w:ascii="Times New Roman" w:hAnsi="Times New Roman" w:eastAsia="Times New Roman"/>
          <w:b/>
          <w:sz w:val="24"/>
          <w:lang w:val="pl-PL"/>
        </w:rPr>
        <w:t>31</w:t>
      </w:r>
      <w:r>
        <w:rPr>
          <w:rFonts w:ascii="Times New Roman" w:hAnsi="Times New Roman" w:eastAsia="Times New Roman"/>
          <w:b/>
          <w:sz w:val="24"/>
        </w:rPr>
        <w:t>marca 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 xml:space="preserve">6 </w:t>
      </w:r>
      <w:r>
        <w:rPr>
          <w:rFonts w:ascii="Times New Roman" w:hAnsi="Times New Roman" w:eastAsia="Times New Roman"/>
          <w:b/>
          <w:sz w:val="24"/>
        </w:rPr>
        <w:t>r.</w:t>
      </w:r>
      <w:r>
        <w:rPr>
          <w:rFonts w:ascii="Times New Roman" w:hAnsi="Times New Roman" w:eastAsia="Times New Roman"/>
          <w:sz w:val="24"/>
        </w:rPr>
        <w:t xml:space="preserve"> W przypadku nie uzupełnienia dokumentów w terminie, wnioski nie będą</w:t>
      </w:r>
      <w:r>
        <w:rPr>
          <w:rFonts w:ascii="Times New Roman" w:hAnsi="Times New Roman" w:eastAsia="Times New Roman"/>
          <w:b/>
          <w:sz w:val="24"/>
        </w:rPr>
        <w:t xml:space="preserve"> </w:t>
      </w:r>
      <w:r>
        <w:rPr>
          <w:rFonts w:ascii="Times New Roman" w:hAnsi="Times New Roman" w:eastAsia="Times New Roman"/>
          <w:sz w:val="24"/>
        </w:rPr>
        <w:t>zakwalifikowane do dalszego postępowania rekrutacyjnego.</w:t>
      </w:r>
    </w:p>
    <w:p w14:paraId="0EAC1EE8">
      <w:pPr>
        <w:spacing w:line="3" w:lineRule="exact"/>
        <w:rPr>
          <w:rFonts w:ascii="Times New Roman" w:hAnsi="Times New Roman" w:eastAsia="Times New Roman"/>
          <w:b/>
          <w:sz w:val="24"/>
        </w:rPr>
      </w:pPr>
    </w:p>
    <w:p w14:paraId="5F694C97">
      <w:pPr>
        <w:numPr>
          <w:ilvl w:val="0"/>
          <w:numId w:val="14"/>
        </w:numPr>
        <w:tabs>
          <w:tab w:val="left" w:pos="420"/>
        </w:tabs>
        <w:spacing w:line="0" w:lineRule="atLeast"/>
        <w:ind w:left="4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Wnioski  o  przyjęcie  dziecka  do  oddziału  przedszkolnego  rozpatrywane  są  w  terminie</w:t>
      </w:r>
    </w:p>
    <w:p w14:paraId="151EC14F">
      <w:pPr>
        <w:spacing w:line="0" w:lineRule="atLeast"/>
        <w:ind w:left="420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 xml:space="preserve">od </w:t>
      </w:r>
      <w:r>
        <w:rPr>
          <w:rFonts w:hint="default" w:ascii="Times New Roman" w:hAnsi="Times New Roman" w:eastAsia="Times New Roman"/>
          <w:b/>
          <w:sz w:val="24"/>
          <w:lang w:val="pl-PL"/>
        </w:rPr>
        <w:t>30</w:t>
      </w:r>
      <w:r>
        <w:rPr>
          <w:rFonts w:ascii="Times New Roman" w:hAnsi="Times New Roman" w:eastAsia="Times New Roman"/>
          <w:b/>
          <w:sz w:val="24"/>
        </w:rPr>
        <w:t xml:space="preserve"> </w:t>
      </w:r>
      <w:r>
        <w:rPr>
          <w:rFonts w:hint="default" w:ascii="Times New Roman" w:hAnsi="Times New Roman" w:eastAsia="Times New Roman"/>
          <w:b/>
          <w:sz w:val="24"/>
          <w:lang w:val="pl-PL"/>
        </w:rPr>
        <w:t xml:space="preserve">marca </w:t>
      </w:r>
      <w:r>
        <w:rPr>
          <w:rFonts w:ascii="Times New Roman" w:hAnsi="Times New Roman" w:eastAsia="Times New Roman"/>
          <w:b/>
          <w:sz w:val="24"/>
        </w:rPr>
        <w:t>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 xml:space="preserve">6 </w:t>
      </w:r>
      <w:r>
        <w:rPr>
          <w:rFonts w:ascii="Times New Roman" w:hAnsi="Times New Roman" w:eastAsia="Times New Roman"/>
          <w:b/>
          <w:sz w:val="24"/>
        </w:rPr>
        <w:t xml:space="preserve">r. do </w:t>
      </w:r>
      <w:r>
        <w:rPr>
          <w:rFonts w:hint="default" w:ascii="Times New Roman" w:hAnsi="Times New Roman" w:eastAsia="Times New Roman"/>
          <w:b/>
          <w:sz w:val="24"/>
          <w:lang w:val="pl-PL"/>
        </w:rPr>
        <w:t>09</w:t>
      </w:r>
      <w:r>
        <w:rPr>
          <w:rFonts w:ascii="Times New Roman" w:hAnsi="Times New Roman" w:eastAsia="Times New Roman"/>
          <w:b/>
          <w:sz w:val="24"/>
        </w:rPr>
        <w:t xml:space="preserve"> kwietnia 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</w:rPr>
        <w:t xml:space="preserve"> r.</w:t>
      </w:r>
    </w:p>
    <w:p w14:paraId="4393D6D7">
      <w:pPr>
        <w:spacing w:line="10" w:lineRule="exact"/>
        <w:rPr>
          <w:rFonts w:ascii="Times New Roman" w:hAnsi="Times New Roman" w:eastAsia="Times New Roman"/>
        </w:rPr>
      </w:pPr>
    </w:p>
    <w:p w14:paraId="18356EF2">
      <w:pPr>
        <w:numPr>
          <w:ilvl w:val="0"/>
          <w:numId w:val="15"/>
        </w:numPr>
        <w:tabs>
          <w:tab w:val="left" w:pos="420"/>
        </w:tabs>
        <w:spacing w:line="233" w:lineRule="auto"/>
        <w:ind w:left="420" w:right="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 xml:space="preserve">Lista dzieci zakwalifikowanych i niezakwalifikowanych zostanie wywieszona w siedzibie szkoły w dniu </w:t>
      </w:r>
      <w:r>
        <w:rPr>
          <w:rFonts w:hint="default" w:ascii="Times New Roman" w:hAnsi="Times New Roman" w:eastAsia="Times New Roman"/>
          <w:b/>
          <w:sz w:val="24"/>
          <w:lang w:val="pl-PL"/>
        </w:rPr>
        <w:t>10</w:t>
      </w:r>
      <w:r>
        <w:rPr>
          <w:rFonts w:ascii="Times New Roman" w:hAnsi="Times New Roman" w:eastAsia="Times New Roman"/>
          <w:b/>
          <w:sz w:val="24"/>
        </w:rPr>
        <w:t xml:space="preserve"> kwietnia 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</w:rPr>
        <w:t xml:space="preserve"> r. do godz. 15.00</w:t>
      </w:r>
      <w:r>
        <w:rPr>
          <w:rFonts w:ascii="Times New Roman" w:hAnsi="Times New Roman" w:eastAsia="Times New Roman"/>
          <w:sz w:val="24"/>
        </w:rPr>
        <w:t>.</w:t>
      </w:r>
    </w:p>
    <w:p w14:paraId="0F192330">
      <w:pPr>
        <w:spacing w:line="34" w:lineRule="exact"/>
        <w:rPr>
          <w:rFonts w:ascii="Times New Roman" w:hAnsi="Times New Roman" w:eastAsia="Times New Roman"/>
          <w:b/>
          <w:sz w:val="24"/>
        </w:rPr>
      </w:pPr>
    </w:p>
    <w:p w14:paraId="2A40BBAC">
      <w:pPr>
        <w:numPr>
          <w:ilvl w:val="0"/>
          <w:numId w:val="15"/>
        </w:numPr>
        <w:tabs>
          <w:tab w:val="left" w:pos="420"/>
        </w:tabs>
        <w:spacing w:line="224" w:lineRule="auto"/>
        <w:ind w:left="420" w:right="20" w:hanging="367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Potwierdzenie przez rodzica/opiekuna prawnego kandydata woli przyjęcia do oddziału przedszkolnego w postaci pisemnego oświadczenia </w:t>
      </w:r>
      <w:r>
        <w:rPr>
          <w:rFonts w:ascii="Times New Roman" w:hAnsi="Times New Roman" w:eastAsia="Times New Roman"/>
          <w:b/>
          <w:sz w:val="24"/>
          <w:szCs w:val="24"/>
        </w:rPr>
        <w:t xml:space="preserve">od </w:t>
      </w:r>
      <w:r>
        <w:rPr>
          <w:rFonts w:hint="default" w:ascii="Times New Roman" w:hAnsi="Times New Roman" w:eastAsia="Times New Roman"/>
          <w:b/>
          <w:sz w:val="24"/>
          <w:szCs w:val="24"/>
          <w:lang w:val="pl-PL"/>
        </w:rPr>
        <w:t>13</w:t>
      </w:r>
      <w:r>
        <w:rPr>
          <w:rFonts w:ascii="Times New Roman" w:hAnsi="Times New Roman" w:eastAsia="Times New Roman"/>
          <w:b/>
          <w:sz w:val="24"/>
          <w:szCs w:val="24"/>
        </w:rPr>
        <w:t xml:space="preserve"> kwietnia 202</w:t>
      </w:r>
      <w:r>
        <w:rPr>
          <w:rFonts w:hint="default" w:ascii="Times New Roman" w:hAnsi="Times New Roman" w:eastAsia="Times New Roman"/>
          <w:b/>
          <w:sz w:val="24"/>
          <w:szCs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  <w:szCs w:val="24"/>
        </w:rPr>
        <w:t xml:space="preserve"> r. do</w:t>
      </w:r>
      <w:r>
        <w:rPr>
          <w:rFonts w:hint="default" w:ascii="Times New Roman" w:hAnsi="Times New Roman" w:eastAsia="Times New Roman"/>
          <w:b/>
          <w:sz w:val="24"/>
          <w:szCs w:val="24"/>
          <w:lang w:val="pl-PL"/>
        </w:rPr>
        <w:t xml:space="preserve"> 20</w:t>
      </w:r>
      <w:r>
        <w:rPr>
          <w:rFonts w:ascii="Times New Roman" w:hAnsi="Times New Roman" w:eastAsia="Times New Roman"/>
          <w:b/>
          <w:sz w:val="24"/>
          <w:szCs w:val="24"/>
        </w:rPr>
        <w:t xml:space="preserve"> kwietnia 202</w:t>
      </w:r>
      <w:r>
        <w:rPr>
          <w:rFonts w:hint="default" w:ascii="Times New Roman" w:hAnsi="Times New Roman" w:eastAsia="Times New Roman"/>
          <w:b/>
          <w:sz w:val="24"/>
          <w:szCs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  <w:szCs w:val="24"/>
        </w:rPr>
        <w:t xml:space="preserve"> r. do godz. 16:00.</w:t>
      </w:r>
    </w:p>
    <w:p w14:paraId="70C6663A">
      <w:pPr>
        <w:spacing w:line="11" w:lineRule="exact"/>
        <w:rPr>
          <w:rFonts w:ascii="Times New Roman" w:hAnsi="Times New Roman" w:eastAsia="Times New Roman"/>
          <w:b/>
          <w:sz w:val="24"/>
        </w:rPr>
      </w:pPr>
    </w:p>
    <w:p w14:paraId="11883EBE">
      <w:pPr>
        <w:numPr>
          <w:ilvl w:val="0"/>
          <w:numId w:val="15"/>
        </w:numPr>
        <w:tabs>
          <w:tab w:val="left" w:pos="420"/>
        </w:tabs>
        <w:spacing w:line="237" w:lineRule="auto"/>
        <w:ind w:left="4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 xml:space="preserve">Listy dzieci przyjętych i nieprzyjętych do oddziału przedszkolnego, informacja o liczbie wolnych miejsc oraz najniższej liczbie punktów, która uprawnia do przyjęcia, będzie podana do publicznej wiadomości w dniu </w:t>
      </w:r>
      <w:r>
        <w:rPr>
          <w:rFonts w:hint="default" w:ascii="Times New Roman" w:hAnsi="Times New Roman" w:eastAsia="Times New Roman"/>
          <w:b/>
          <w:sz w:val="24"/>
          <w:lang w:val="pl-PL"/>
        </w:rPr>
        <w:t>21</w:t>
      </w:r>
      <w:r>
        <w:rPr>
          <w:rFonts w:ascii="Times New Roman" w:hAnsi="Times New Roman" w:eastAsia="Times New Roman"/>
          <w:b/>
          <w:sz w:val="24"/>
        </w:rPr>
        <w:t xml:space="preserve"> kwietnia 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</w:rPr>
        <w:t xml:space="preserve"> r. do godz. 15.00.</w:t>
      </w:r>
      <w:r>
        <w:rPr>
          <w:rFonts w:ascii="Times New Roman" w:hAnsi="Times New Roman" w:eastAsia="Times New Roman"/>
          <w:sz w:val="24"/>
        </w:rPr>
        <w:t xml:space="preserve"> Na liście dzieci przyjętych przewodniczący komisji umieszcza adnotację o terminie podania listy do publicznej wiadomości.</w:t>
      </w:r>
    </w:p>
    <w:p w14:paraId="47084C02">
      <w:pPr>
        <w:spacing w:line="19" w:lineRule="exact"/>
        <w:rPr>
          <w:rFonts w:ascii="Times New Roman" w:hAnsi="Times New Roman" w:eastAsia="Times New Roman"/>
          <w:b/>
          <w:sz w:val="24"/>
        </w:rPr>
      </w:pPr>
    </w:p>
    <w:p w14:paraId="2DD2D536">
      <w:pPr>
        <w:numPr>
          <w:ilvl w:val="0"/>
          <w:numId w:val="15"/>
        </w:numPr>
        <w:tabs>
          <w:tab w:val="left" w:pos="420"/>
        </w:tabs>
        <w:spacing w:line="235" w:lineRule="auto"/>
        <w:ind w:left="420" w:right="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W przypadku, gdy dziecko zostało przyjęte w kilku przedszkolach, oddziałów przedszkolnych, rodzic/prawny opiekun zobowiązany jest do złożenia rezygnacji w terminie 7 dni od dnia ogłoszenia wyników w przedszkolach, oddziałach przedszkolnych II i III</w:t>
      </w:r>
    </w:p>
    <w:p w14:paraId="440426FC">
      <w:pPr>
        <w:spacing w:line="3" w:lineRule="exact"/>
        <w:rPr>
          <w:rFonts w:ascii="Times New Roman" w:hAnsi="Times New Roman" w:eastAsia="Times New Roman"/>
        </w:rPr>
      </w:pPr>
    </w:p>
    <w:p w14:paraId="56F460B1">
      <w:pPr>
        <w:spacing w:line="0" w:lineRule="atLeast"/>
        <w:ind w:left="420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preferencji, do których dziecko nie będzie uczęszczało.</w:t>
      </w:r>
    </w:p>
    <w:p w14:paraId="702F6346">
      <w:pPr>
        <w:spacing w:line="10" w:lineRule="exact"/>
        <w:rPr>
          <w:rFonts w:ascii="Times New Roman" w:hAnsi="Times New Roman" w:eastAsia="Times New Roman"/>
        </w:rPr>
      </w:pPr>
    </w:p>
    <w:p w14:paraId="2EACC978">
      <w:pPr>
        <w:spacing w:line="236" w:lineRule="auto"/>
        <w:ind w:left="420" w:right="20" w:hanging="360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b/>
          <w:sz w:val="24"/>
        </w:rPr>
        <w:t>16.</w:t>
      </w:r>
      <w:r>
        <w:rPr>
          <w:rFonts w:ascii="Times New Roman" w:hAnsi="Times New Roman" w:eastAsia="Times New Roman"/>
          <w:sz w:val="24"/>
        </w:rPr>
        <w:t xml:space="preserve"> W</w:t>
      </w:r>
      <w:r>
        <w:rPr>
          <w:rFonts w:ascii="Times New Roman" w:hAnsi="Times New Roman" w:eastAsia="Times New Roman"/>
        </w:rPr>
        <w:t xml:space="preserve"> </w:t>
      </w:r>
      <w:r>
        <w:rPr>
          <w:rFonts w:ascii="Times New Roman" w:hAnsi="Times New Roman" w:eastAsia="Times New Roman"/>
          <w:sz w:val="24"/>
        </w:rPr>
        <w:t xml:space="preserve">terminie </w:t>
      </w:r>
      <w:r>
        <w:rPr>
          <w:rFonts w:ascii="Times New Roman" w:hAnsi="Times New Roman" w:eastAsia="Times New Roman"/>
          <w:b/>
          <w:sz w:val="24"/>
        </w:rPr>
        <w:t>2 dni</w:t>
      </w:r>
      <w:r>
        <w:rPr>
          <w:rFonts w:ascii="Times New Roman" w:hAnsi="Times New Roman" w:eastAsia="Times New Roman"/>
          <w:sz w:val="24"/>
        </w:rPr>
        <w:t xml:space="preserve"> od podania do publicznej wiadomości listy dzieci przyjętych i nieprzyjętych, rodzic może wystąpić do komisji rekrutacyjnej z wnioskiem o sporządzenie uzasadnienia odmowy przyjęcia dziecka do oddziału przedszkolnego.</w:t>
      </w:r>
    </w:p>
    <w:p w14:paraId="2AA0B68B">
      <w:pPr>
        <w:spacing w:line="17" w:lineRule="exact"/>
        <w:rPr>
          <w:rFonts w:ascii="Times New Roman" w:hAnsi="Times New Roman" w:eastAsia="Times New Roman"/>
        </w:rPr>
      </w:pPr>
    </w:p>
    <w:p w14:paraId="2E3AC7B3">
      <w:pPr>
        <w:numPr>
          <w:ilvl w:val="0"/>
          <w:numId w:val="16"/>
        </w:numPr>
        <w:tabs>
          <w:tab w:val="left" w:pos="482"/>
        </w:tabs>
        <w:spacing w:line="236" w:lineRule="auto"/>
        <w:ind w:left="4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 xml:space="preserve">Komisja sporządza w terminie </w:t>
      </w:r>
      <w:r>
        <w:rPr>
          <w:rFonts w:ascii="Times New Roman" w:hAnsi="Times New Roman" w:eastAsia="Times New Roman"/>
          <w:b/>
          <w:sz w:val="24"/>
        </w:rPr>
        <w:t>2 dni</w:t>
      </w:r>
      <w:r>
        <w:rPr>
          <w:rFonts w:ascii="Times New Roman" w:hAnsi="Times New Roman" w:eastAsia="Times New Roman"/>
          <w:sz w:val="24"/>
        </w:rPr>
        <w:t xml:space="preserve"> od dnia wystąpienia z wnioskiem przez rodzica uzasadnienie, które zawiera przyczyny odmowy przyjęcia, liczbę punktów uzyskanych przez dane dziecko oraz najniższą liczbę punktów uprawniającą do przyjęcia dziecka do oddziału przedszkolnego.</w:t>
      </w:r>
    </w:p>
    <w:p w14:paraId="2833237B">
      <w:pPr>
        <w:spacing w:line="18" w:lineRule="exact"/>
        <w:rPr>
          <w:rFonts w:ascii="Times New Roman" w:hAnsi="Times New Roman" w:eastAsia="Times New Roman"/>
          <w:b/>
          <w:sz w:val="24"/>
        </w:rPr>
      </w:pPr>
    </w:p>
    <w:p w14:paraId="34E3AB0B">
      <w:pPr>
        <w:numPr>
          <w:ilvl w:val="0"/>
          <w:numId w:val="16"/>
        </w:numPr>
        <w:tabs>
          <w:tab w:val="left" w:pos="482"/>
        </w:tabs>
        <w:spacing w:line="233" w:lineRule="auto"/>
        <w:ind w:left="420" w:right="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 xml:space="preserve">Rodzic może również wnieść do dyrektora szkoły odwołanie od rozstrzygnięcia komisji rekrutacyjnej, w terminie </w:t>
      </w:r>
      <w:r>
        <w:rPr>
          <w:rFonts w:ascii="Times New Roman" w:hAnsi="Times New Roman" w:eastAsia="Times New Roman"/>
          <w:b/>
          <w:sz w:val="24"/>
        </w:rPr>
        <w:t>4 dni</w:t>
      </w:r>
      <w:r>
        <w:rPr>
          <w:rFonts w:ascii="Times New Roman" w:hAnsi="Times New Roman" w:eastAsia="Times New Roman"/>
          <w:sz w:val="24"/>
        </w:rPr>
        <w:t xml:space="preserve"> od dnia otrzymania uzasadnienia.</w:t>
      </w:r>
    </w:p>
    <w:p w14:paraId="739F7212">
      <w:pPr>
        <w:spacing w:line="16" w:lineRule="exact"/>
        <w:rPr>
          <w:rFonts w:ascii="Times New Roman" w:hAnsi="Times New Roman" w:eastAsia="Times New Roman"/>
          <w:b/>
          <w:sz w:val="24"/>
        </w:rPr>
      </w:pPr>
    </w:p>
    <w:p w14:paraId="484D3F0C">
      <w:pPr>
        <w:numPr>
          <w:ilvl w:val="0"/>
          <w:numId w:val="16"/>
        </w:numPr>
        <w:tabs>
          <w:tab w:val="left" w:pos="420"/>
        </w:tabs>
        <w:spacing w:line="233" w:lineRule="auto"/>
        <w:ind w:left="420" w:right="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 xml:space="preserve">Dyrektor szkoły rozpatruje odwołanie od rozstrzygnięcia komisji rekrutacyjnej w terminie </w:t>
      </w:r>
      <w:r>
        <w:rPr>
          <w:rFonts w:ascii="Times New Roman" w:hAnsi="Times New Roman" w:eastAsia="Times New Roman"/>
          <w:b/>
          <w:sz w:val="24"/>
        </w:rPr>
        <w:t>2 dni</w:t>
      </w:r>
      <w:r>
        <w:rPr>
          <w:rFonts w:ascii="Times New Roman" w:hAnsi="Times New Roman" w:eastAsia="Times New Roman"/>
          <w:sz w:val="24"/>
        </w:rPr>
        <w:t xml:space="preserve"> od dnia otrzymania odwołania.</w:t>
      </w:r>
    </w:p>
    <w:p w14:paraId="039008D5">
      <w:pPr>
        <w:spacing w:line="3" w:lineRule="exact"/>
        <w:rPr>
          <w:rFonts w:ascii="Times New Roman" w:hAnsi="Times New Roman" w:eastAsia="Times New Roman"/>
          <w:b/>
          <w:sz w:val="24"/>
        </w:rPr>
      </w:pPr>
    </w:p>
    <w:p w14:paraId="125E4514">
      <w:pPr>
        <w:numPr>
          <w:ilvl w:val="0"/>
          <w:numId w:val="16"/>
        </w:numPr>
        <w:tabs>
          <w:tab w:val="left" w:pos="480"/>
        </w:tabs>
        <w:spacing w:line="0" w:lineRule="atLeast"/>
        <w:ind w:left="480" w:hanging="42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Na rozstrzygnięcie dyrektora szkoły przysługuje skarga do sądu administracyjnego.</w:t>
      </w:r>
    </w:p>
    <w:p w14:paraId="6E8E16F0">
      <w:pPr>
        <w:spacing w:line="9" w:lineRule="exact"/>
        <w:rPr>
          <w:rFonts w:ascii="Times New Roman" w:hAnsi="Times New Roman" w:eastAsia="Times New Roman"/>
          <w:b/>
          <w:sz w:val="24"/>
        </w:rPr>
      </w:pPr>
    </w:p>
    <w:p w14:paraId="16E24FA9">
      <w:pPr>
        <w:numPr>
          <w:ilvl w:val="0"/>
          <w:numId w:val="16"/>
        </w:numPr>
        <w:tabs>
          <w:tab w:val="left" w:pos="420"/>
        </w:tabs>
        <w:spacing w:line="236" w:lineRule="auto"/>
        <w:ind w:left="420" w:right="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Jeżeli po przeprowadzeniu postępowania rekrutacyjnego szkoła nadal dysponuje wolnymi miejscami w oddziale przedszkolnym, dyrektor szkoły przeprowadza postępowanie uzupełniające, które powinno zakończyć się do końca sierpnia roku szkolnego</w:t>
      </w:r>
    </w:p>
    <w:p w14:paraId="1AEDCEF8">
      <w:pPr>
        <w:spacing w:line="4" w:lineRule="exact"/>
        <w:rPr>
          <w:rFonts w:ascii="Times New Roman" w:hAnsi="Times New Roman" w:eastAsia="Times New Roman"/>
        </w:rPr>
      </w:pPr>
    </w:p>
    <w:p w14:paraId="58F2EAE1">
      <w:pPr>
        <w:tabs>
          <w:tab w:val="left" w:pos="2260"/>
          <w:tab w:val="left" w:pos="2880"/>
          <w:tab w:val="left" w:pos="3340"/>
          <w:tab w:val="left" w:pos="4080"/>
          <w:tab w:val="left" w:pos="5920"/>
          <w:tab w:val="left" w:pos="6480"/>
          <w:tab w:val="left" w:pos="8040"/>
        </w:tabs>
        <w:spacing w:line="0" w:lineRule="atLeast"/>
        <w:ind w:left="420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poprzedzającego</w:t>
      </w: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rok,</w:t>
      </w: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na</w:t>
      </w: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który</w:t>
      </w: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przeprowadzane</w:t>
      </w: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jest</w:t>
      </w: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postępowanie</w:t>
      </w: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rekrutacyjne.</w:t>
      </w:r>
    </w:p>
    <w:p w14:paraId="5EA456A3">
      <w:pPr>
        <w:spacing w:line="237" w:lineRule="auto"/>
        <w:ind w:left="420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Do postępowania uzupełniającego przepisy niniejszego regulaminu stosuje się odpowiednio.</w:t>
      </w:r>
    </w:p>
    <w:p w14:paraId="116750B3">
      <w:pPr>
        <w:spacing w:line="16" w:lineRule="exact"/>
        <w:rPr>
          <w:rFonts w:ascii="Times New Roman" w:hAnsi="Times New Roman" w:eastAsia="Times New Roman"/>
        </w:rPr>
      </w:pPr>
    </w:p>
    <w:p w14:paraId="19BF21B1">
      <w:pPr>
        <w:numPr>
          <w:ilvl w:val="0"/>
          <w:numId w:val="17"/>
        </w:numPr>
        <w:tabs>
          <w:tab w:val="left" w:pos="420"/>
        </w:tabs>
        <w:spacing w:line="236" w:lineRule="auto"/>
        <w:ind w:left="4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 xml:space="preserve">Wypełnione wnioski przyjęcia dziecka do oddziału przedszkolnego w postępowaniu uzupełniającym należy składać w gabinecie dyrektora szkoły, </w:t>
      </w:r>
      <w:r>
        <w:rPr>
          <w:rFonts w:ascii="Times New Roman" w:hAnsi="Times New Roman" w:eastAsia="Times New Roman"/>
          <w:b/>
          <w:bCs/>
          <w:sz w:val="24"/>
        </w:rPr>
        <w:t>w godzinach 9.00-16.00</w:t>
      </w:r>
      <w:r>
        <w:rPr>
          <w:rFonts w:ascii="Times New Roman" w:hAnsi="Times New Roman" w:eastAsia="Times New Roman"/>
          <w:sz w:val="24"/>
        </w:rPr>
        <w:t xml:space="preserve"> w </w:t>
      </w:r>
      <w:r>
        <w:rPr>
          <w:rFonts w:hint="default" w:ascii="Times New Roman" w:hAnsi="Times New Roman" w:eastAsia="Times New Roman"/>
          <w:sz w:val="24"/>
          <w:lang w:val="pl-PL"/>
        </w:rPr>
        <w:t xml:space="preserve"> </w:t>
      </w:r>
      <w:r>
        <w:rPr>
          <w:rFonts w:ascii="Times New Roman" w:hAnsi="Times New Roman" w:eastAsia="Times New Roman"/>
          <w:sz w:val="24"/>
        </w:rPr>
        <w:t xml:space="preserve">okresie </w:t>
      </w:r>
      <w:r>
        <w:rPr>
          <w:rFonts w:ascii="Times New Roman" w:hAnsi="Times New Roman" w:eastAsia="Times New Roman"/>
          <w:b/>
          <w:sz w:val="24"/>
        </w:rPr>
        <w:t xml:space="preserve">od </w:t>
      </w:r>
      <w:r>
        <w:rPr>
          <w:rFonts w:hint="default" w:ascii="Times New Roman" w:hAnsi="Times New Roman" w:eastAsia="Times New Roman"/>
          <w:b/>
          <w:sz w:val="24"/>
          <w:lang w:val="pl-PL"/>
        </w:rPr>
        <w:t xml:space="preserve">04 </w:t>
      </w:r>
      <w:r>
        <w:rPr>
          <w:rFonts w:ascii="Times New Roman" w:hAnsi="Times New Roman" w:eastAsia="Times New Roman"/>
          <w:b/>
          <w:sz w:val="24"/>
        </w:rPr>
        <w:t>maja 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</w:rPr>
        <w:t xml:space="preserve"> r. do 1</w:t>
      </w:r>
      <w:r>
        <w:rPr>
          <w:rFonts w:hint="default" w:ascii="Times New Roman" w:hAnsi="Times New Roman" w:eastAsia="Times New Roman"/>
          <w:b/>
          <w:sz w:val="24"/>
          <w:lang w:val="pl-PL"/>
        </w:rPr>
        <w:t>8</w:t>
      </w:r>
      <w:r>
        <w:rPr>
          <w:rFonts w:ascii="Times New Roman" w:hAnsi="Times New Roman" w:eastAsia="Times New Roman"/>
          <w:b/>
          <w:sz w:val="24"/>
        </w:rPr>
        <w:t xml:space="preserve"> maja 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</w:rPr>
        <w:t xml:space="preserve"> r.</w:t>
      </w:r>
    </w:p>
    <w:p w14:paraId="2CD31C07">
      <w:pPr>
        <w:numPr>
          <w:ilvl w:val="0"/>
          <w:numId w:val="17"/>
        </w:numPr>
        <w:tabs>
          <w:tab w:val="left" w:pos="420"/>
        </w:tabs>
        <w:spacing w:line="236" w:lineRule="auto"/>
        <w:ind w:left="420" w:hanging="367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 xml:space="preserve">Złożone przez rodziców wnioski posiadające braki muszą być uzupełnione do </w:t>
      </w:r>
      <w:r>
        <w:rPr>
          <w:rFonts w:hint="default" w:ascii="Times New Roman" w:hAnsi="Times New Roman" w:eastAsia="Times New Roman"/>
          <w:b/>
          <w:sz w:val="24"/>
          <w:lang w:val="pl-PL"/>
        </w:rPr>
        <w:t>20</w:t>
      </w:r>
      <w:r>
        <w:rPr>
          <w:rFonts w:ascii="Times New Roman" w:hAnsi="Times New Roman" w:eastAsia="Times New Roman"/>
          <w:b/>
          <w:sz w:val="24"/>
        </w:rPr>
        <w:t xml:space="preserve"> maja 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</w:rPr>
        <w:t xml:space="preserve"> r.</w:t>
      </w:r>
      <w:r>
        <w:rPr>
          <w:rFonts w:ascii="Times New Roman" w:hAnsi="Times New Roman" w:eastAsia="Times New Roman"/>
          <w:sz w:val="24"/>
        </w:rPr>
        <w:t xml:space="preserve"> W przypadku nie uzupełnienia dokumentów w terminie, wnioski nie będą zakwalifikowane do dalszego postępowania.</w:t>
      </w:r>
    </w:p>
    <w:p w14:paraId="1F278EAF">
      <w:pPr>
        <w:spacing w:line="11" w:lineRule="exact"/>
        <w:rPr>
          <w:rFonts w:ascii="Times New Roman" w:hAnsi="Times New Roman" w:eastAsia="Times New Roman"/>
          <w:b/>
          <w:sz w:val="24"/>
        </w:rPr>
      </w:pPr>
    </w:p>
    <w:p w14:paraId="4F743147">
      <w:pPr>
        <w:numPr>
          <w:ilvl w:val="0"/>
          <w:numId w:val="17"/>
        </w:numPr>
        <w:tabs>
          <w:tab w:val="left" w:pos="420"/>
        </w:tabs>
        <w:spacing w:line="236" w:lineRule="auto"/>
        <w:ind w:left="420" w:right="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 xml:space="preserve">Wnioski przyjęcia dziecka do oddziału przedszkolnego w postępowaniu uzupełniającym rozpatrywane są w terminie </w:t>
      </w:r>
      <w:r>
        <w:rPr>
          <w:rFonts w:ascii="Times New Roman" w:hAnsi="Times New Roman" w:eastAsia="Times New Roman"/>
          <w:b/>
          <w:sz w:val="24"/>
        </w:rPr>
        <w:t xml:space="preserve">od </w:t>
      </w:r>
      <w:r>
        <w:rPr>
          <w:rFonts w:hint="default" w:ascii="Times New Roman" w:hAnsi="Times New Roman" w:eastAsia="Times New Roman"/>
          <w:b/>
          <w:sz w:val="24"/>
          <w:lang w:val="pl-PL"/>
        </w:rPr>
        <w:t>19</w:t>
      </w:r>
      <w:r>
        <w:rPr>
          <w:rFonts w:ascii="Times New Roman" w:hAnsi="Times New Roman" w:eastAsia="Times New Roman"/>
          <w:b/>
          <w:sz w:val="24"/>
        </w:rPr>
        <w:t xml:space="preserve"> maja 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</w:rPr>
        <w:t xml:space="preserve"> r. do 2</w:t>
      </w:r>
      <w:r>
        <w:rPr>
          <w:rFonts w:hint="default" w:ascii="Times New Roman" w:hAnsi="Times New Roman" w:eastAsia="Times New Roman"/>
          <w:b/>
          <w:sz w:val="24"/>
          <w:lang w:val="pl-PL"/>
        </w:rPr>
        <w:t>5</w:t>
      </w:r>
      <w:r>
        <w:rPr>
          <w:rFonts w:ascii="Times New Roman" w:hAnsi="Times New Roman" w:eastAsia="Times New Roman"/>
          <w:b/>
          <w:sz w:val="24"/>
        </w:rPr>
        <w:t xml:space="preserve"> maja 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</w:rPr>
        <w:t xml:space="preserve"> r.</w:t>
      </w:r>
    </w:p>
    <w:p w14:paraId="7143FC94">
      <w:pPr>
        <w:spacing w:line="9" w:lineRule="exact"/>
        <w:rPr>
          <w:rFonts w:ascii="Times New Roman" w:hAnsi="Times New Roman" w:eastAsia="Times New Roman"/>
          <w:b/>
          <w:sz w:val="24"/>
        </w:rPr>
      </w:pPr>
    </w:p>
    <w:p w14:paraId="7E9F69A1">
      <w:pPr>
        <w:numPr>
          <w:ilvl w:val="0"/>
          <w:numId w:val="17"/>
        </w:numPr>
        <w:tabs>
          <w:tab w:val="left" w:pos="420"/>
        </w:tabs>
        <w:spacing w:line="235" w:lineRule="auto"/>
        <w:ind w:left="420" w:right="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 xml:space="preserve">Lista dzieci zakwalifikowanych i niezakwalifikowanych w postępowaniu uzupełniającym zostanie wywieszona w siedzibie szkoły w dniu </w:t>
      </w:r>
      <w:r>
        <w:rPr>
          <w:rFonts w:ascii="Times New Roman" w:hAnsi="Times New Roman" w:eastAsia="Times New Roman"/>
          <w:b/>
          <w:sz w:val="24"/>
        </w:rPr>
        <w:t>2</w:t>
      </w:r>
      <w:r>
        <w:rPr>
          <w:rFonts w:hint="default" w:ascii="Times New Roman" w:hAnsi="Times New Roman" w:eastAsia="Times New Roman"/>
          <w:b/>
          <w:sz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</w:rPr>
        <w:t xml:space="preserve"> maja 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</w:rPr>
        <w:t xml:space="preserve"> r. do godz. 15:00</w:t>
      </w:r>
      <w:r>
        <w:rPr>
          <w:rFonts w:ascii="Times New Roman" w:hAnsi="Times New Roman" w:eastAsia="Times New Roman"/>
          <w:sz w:val="24"/>
        </w:rPr>
        <w:t>.</w:t>
      </w:r>
    </w:p>
    <w:p w14:paraId="40FE5B9F">
      <w:pPr>
        <w:spacing w:line="34" w:lineRule="exact"/>
        <w:rPr>
          <w:rFonts w:ascii="Times New Roman" w:hAnsi="Times New Roman" w:eastAsia="Times New Roman"/>
          <w:b/>
          <w:sz w:val="24"/>
        </w:rPr>
      </w:pPr>
    </w:p>
    <w:p w14:paraId="4B7DD8A6">
      <w:pPr>
        <w:numPr>
          <w:ilvl w:val="0"/>
          <w:numId w:val="17"/>
        </w:numPr>
        <w:tabs>
          <w:tab w:val="left" w:pos="420"/>
        </w:tabs>
        <w:spacing w:line="224" w:lineRule="auto"/>
        <w:ind w:left="420" w:hanging="367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Potwierdzenie przez rodzica kandydata woli przyjęcia do oddziału przedszkolnego w postaci pisemnego oświadczenia od </w:t>
      </w:r>
      <w:r>
        <w:rPr>
          <w:rFonts w:ascii="Times New Roman" w:hAnsi="Times New Roman" w:eastAsia="Times New Roman"/>
          <w:b/>
          <w:sz w:val="24"/>
          <w:szCs w:val="24"/>
        </w:rPr>
        <w:t>2</w:t>
      </w:r>
      <w:r>
        <w:rPr>
          <w:rFonts w:hint="default" w:ascii="Times New Roman" w:hAnsi="Times New Roman" w:eastAsia="Times New Roman"/>
          <w:b/>
          <w:sz w:val="24"/>
          <w:szCs w:val="24"/>
          <w:lang w:val="pl-PL"/>
        </w:rPr>
        <w:t>7</w:t>
      </w:r>
      <w:r>
        <w:rPr>
          <w:rFonts w:ascii="Times New Roman" w:hAnsi="Times New Roman" w:eastAsia="Times New Roman"/>
          <w:b/>
          <w:sz w:val="24"/>
          <w:szCs w:val="24"/>
        </w:rPr>
        <w:t xml:space="preserve"> maja 202</w:t>
      </w:r>
      <w:r>
        <w:rPr>
          <w:rFonts w:hint="default" w:ascii="Times New Roman" w:hAnsi="Times New Roman" w:eastAsia="Times New Roman"/>
          <w:b/>
          <w:sz w:val="24"/>
          <w:szCs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  <w:szCs w:val="24"/>
        </w:rPr>
        <w:t xml:space="preserve"> r. do </w:t>
      </w:r>
      <w:r>
        <w:rPr>
          <w:rFonts w:hint="default" w:ascii="Times New Roman" w:hAnsi="Times New Roman" w:eastAsia="Times New Roman"/>
          <w:b/>
          <w:sz w:val="24"/>
          <w:szCs w:val="24"/>
          <w:lang w:val="pl-PL"/>
        </w:rPr>
        <w:t>02</w:t>
      </w:r>
      <w:r>
        <w:rPr>
          <w:rFonts w:ascii="Times New Roman" w:hAnsi="Times New Roman" w:eastAsia="Times New Roman"/>
          <w:b/>
          <w:sz w:val="24"/>
          <w:szCs w:val="24"/>
        </w:rPr>
        <w:t xml:space="preserve"> czerwca 202</w:t>
      </w:r>
      <w:r>
        <w:rPr>
          <w:rFonts w:hint="default" w:ascii="Times New Roman" w:hAnsi="Times New Roman" w:eastAsia="Times New Roman"/>
          <w:b/>
          <w:sz w:val="24"/>
          <w:szCs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  <w:szCs w:val="24"/>
        </w:rPr>
        <w:t xml:space="preserve"> r do godziny 16:00.</w:t>
      </w:r>
    </w:p>
    <w:p w14:paraId="1CF386B9">
      <w:pPr>
        <w:spacing w:line="11" w:lineRule="exact"/>
        <w:rPr>
          <w:rFonts w:ascii="Times New Roman" w:hAnsi="Times New Roman" w:eastAsia="Times New Roman"/>
          <w:b/>
          <w:sz w:val="24"/>
        </w:rPr>
      </w:pPr>
    </w:p>
    <w:p w14:paraId="72621AAB">
      <w:pPr>
        <w:numPr>
          <w:ilvl w:val="0"/>
          <w:numId w:val="17"/>
        </w:numPr>
        <w:tabs>
          <w:tab w:val="left" w:pos="420"/>
        </w:tabs>
        <w:spacing w:line="236" w:lineRule="auto"/>
        <w:ind w:left="420" w:right="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 xml:space="preserve">Listy dzieci przyjętych i nieprzyjętych do oddziału przedszkolnego w postępowaniu uzupełniającym, będą podane do publicznej wiadomości w dniu </w:t>
      </w:r>
      <w:r>
        <w:rPr>
          <w:rFonts w:hint="default" w:ascii="Times New Roman" w:hAnsi="Times New Roman" w:eastAsia="Times New Roman"/>
          <w:b/>
          <w:sz w:val="24"/>
          <w:lang w:val="pl-PL"/>
        </w:rPr>
        <w:t xml:space="preserve">03 </w:t>
      </w:r>
      <w:r>
        <w:rPr>
          <w:rFonts w:ascii="Times New Roman" w:hAnsi="Times New Roman" w:eastAsia="Times New Roman"/>
          <w:b/>
          <w:sz w:val="24"/>
        </w:rPr>
        <w:t>czerwca 202</w:t>
      </w:r>
      <w:r>
        <w:rPr>
          <w:rFonts w:hint="default" w:ascii="Times New Roman" w:hAnsi="Times New Roman" w:eastAsia="Times New Roman"/>
          <w:b/>
          <w:sz w:val="24"/>
          <w:lang w:val="pl-PL"/>
        </w:rPr>
        <w:t>6</w:t>
      </w:r>
      <w:r>
        <w:rPr>
          <w:rFonts w:ascii="Times New Roman" w:hAnsi="Times New Roman" w:eastAsia="Times New Roman"/>
          <w:b/>
          <w:sz w:val="24"/>
        </w:rPr>
        <w:t xml:space="preserve"> r. do godz. 15.00.</w:t>
      </w:r>
      <w:r>
        <w:rPr>
          <w:rFonts w:ascii="Times New Roman" w:hAnsi="Times New Roman" w:eastAsia="Times New Roman"/>
          <w:sz w:val="24"/>
        </w:rPr>
        <w:t xml:space="preserve"> Na liście dzieci przyjętych przewodniczący komisji umieszcza adnotację o terminie podania listy do publicznej wiadomości.</w:t>
      </w:r>
    </w:p>
    <w:p w14:paraId="7106952B">
      <w:pPr>
        <w:spacing w:line="18" w:lineRule="exact"/>
        <w:rPr>
          <w:rFonts w:ascii="Times New Roman" w:hAnsi="Times New Roman" w:eastAsia="Times New Roman"/>
          <w:b/>
          <w:sz w:val="24"/>
        </w:rPr>
      </w:pPr>
    </w:p>
    <w:p w14:paraId="4572D390">
      <w:pPr>
        <w:numPr>
          <w:ilvl w:val="0"/>
          <w:numId w:val="17"/>
        </w:numPr>
        <w:tabs>
          <w:tab w:val="left" w:pos="482"/>
        </w:tabs>
        <w:spacing w:line="233" w:lineRule="auto"/>
        <w:ind w:left="420" w:right="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Dyrektor przyjmuje dzieci w każdym czasie roku szkolnego, o ile są wolne miejsca w oddziale przedszkolnym.</w:t>
      </w:r>
    </w:p>
    <w:p w14:paraId="7CCDA691">
      <w:pPr>
        <w:spacing w:line="16" w:lineRule="exact"/>
        <w:rPr>
          <w:rFonts w:ascii="Times New Roman" w:hAnsi="Times New Roman" w:eastAsia="Times New Roman"/>
          <w:b/>
          <w:sz w:val="24"/>
        </w:rPr>
      </w:pPr>
    </w:p>
    <w:p w14:paraId="5DE917D3">
      <w:pPr>
        <w:numPr>
          <w:ilvl w:val="0"/>
          <w:numId w:val="17"/>
        </w:numPr>
        <w:tabs>
          <w:tab w:val="left" w:pos="420"/>
        </w:tabs>
        <w:spacing w:line="233" w:lineRule="auto"/>
        <w:ind w:left="420" w:right="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W przypadku, gdy liczba zgłoszeń do oddziału przedszkolnego jest mniejsza od ilości miejsc, dyrektor może odstąpić od powoływania komisji rekrutacyjnej.</w:t>
      </w:r>
    </w:p>
    <w:p w14:paraId="73D3768C">
      <w:pPr>
        <w:spacing w:line="283" w:lineRule="exact"/>
        <w:rPr>
          <w:rFonts w:ascii="Times New Roman" w:hAnsi="Times New Roman" w:eastAsia="Times New Roman"/>
        </w:rPr>
      </w:pPr>
    </w:p>
    <w:p w14:paraId="4CF174DE">
      <w:pPr>
        <w:numPr>
          <w:ilvl w:val="1"/>
          <w:numId w:val="18"/>
        </w:numPr>
        <w:tabs>
          <w:tab w:val="left" w:pos="4540"/>
        </w:tabs>
        <w:spacing w:line="0" w:lineRule="atLeast"/>
        <w:ind w:left="4540" w:hanging="174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4</w:t>
      </w:r>
    </w:p>
    <w:p w14:paraId="13EB1442">
      <w:pPr>
        <w:spacing w:line="271" w:lineRule="exact"/>
        <w:rPr>
          <w:rFonts w:ascii="Times New Roman" w:hAnsi="Times New Roman" w:eastAsia="Times New Roman"/>
          <w:b/>
          <w:sz w:val="24"/>
        </w:rPr>
      </w:pPr>
    </w:p>
    <w:p w14:paraId="1AD57485">
      <w:pPr>
        <w:numPr>
          <w:ilvl w:val="0"/>
          <w:numId w:val="18"/>
        </w:numPr>
        <w:tabs>
          <w:tab w:val="left" w:pos="420"/>
        </w:tabs>
        <w:spacing w:line="0" w:lineRule="atLeast"/>
        <w:ind w:left="4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Dzieci zamieszkałe  poza terenem Gminy  Skierniewice  mogą  być  przyjęte  do  oddziału</w:t>
      </w:r>
    </w:p>
    <w:p w14:paraId="67554C09">
      <w:pPr>
        <w:spacing w:line="236" w:lineRule="auto"/>
        <w:ind w:left="420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 xml:space="preserve">przedszkolnego w Szkole Podstawowej im. </w:t>
      </w:r>
      <w:r>
        <w:rPr>
          <w:rFonts w:ascii="Times New Roman" w:hAnsi="Times New Roman" w:eastAsia="Times New Roman"/>
          <w:sz w:val="24"/>
          <w:szCs w:val="24"/>
        </w:rPr>
        <w:t>Marii Rodziewiczówny w Żelaznej</w:t>
      </w:r>
      <w:r>
        <w:rPr>
          <w:rFonts w:ascii="Times New Roman" w:hAnsi="Times New Roman" w:eastAsia="Times New Roman"/>
          <w:sz w:val="24"/>
        </w:rPr>
        <w:t>, jeżeli po przeprowadzeniu postępowania rekrutacyjnego zgodnie z kryteriami szkoła nadal dysponuje wolnymi miejscami w oddziale przedszkolnym.</w:t>
      </w:r>
    </w:p>
    <w:p w14:paraId="24F13927">
      <w:pPr>
        <w:spacing w:line="16" w:lineRule="exact"/>
        <w:rPr>
          <w:rFonts w:ascii="Times New Roman" w:hAnsi="Times New Roman" w:eastAsia="Times New Roman"/>
        </w:rPr>
      </w:pPr>
    </w:p>
    <w:p w14:paraId="042EA60A">
      <w:pPr>
        <w:numPr>
          <w:ilvl w:val="0"/>
          <w:numId w:val="19"/>
        </w:numPr>
        <w:tabs>
          <w:tab w:val="left" w:pos="420"/>
        </w:tabs>
        <w:spacing w:line="233" w:lineRule="auto"/>
        <w:ind w:left="420" w:right="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W przypadku większej liczby dzieci zamieszkałych poza terenem Gminy Skierniewice przeprowadza się postępowanie rekrutacyjne.</w:t>
      </w:r>
    </w:p>
    <w:p w14:paraId="7B1F54AF">
      <w:pPr>
        <w:spacing w:line="16" w:lineRule="exact"/>
        <w:rPr>
          <w:rFonts w:ascii="Times New Roman" w:hAnsi="Times New Roman" w:eastAsia="Times New Roman"/>
          <w:b/>
          <w:sz w:val="24"/>
        </w:rPr>
      </w:pPr>
    </w:p>
    <w:p w14:paraId="23E08764">
      <w:pPr>
        <w:numPr>
          <w:ilvl w:val="0"/>
          <w:numId w:val="19"/>
        </w:numPr>
        <w:tabs>
          <w:tab w:val="left" w:pos="420"/>
        </w:tabs>
        <w:spacing w:line="236" w:lineRule="auto"/>
        <w:ind w:left="4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Dla dzieci zamieszkujących na terenie Gminy Skierniewice ubiegających się o przyjęcie do oddziału przedszkolnego, kiedy liczba dzieci jest większa, niż limit posiadanych miejsc rekrutacja dzieci do oddziału przedszkolnego odbywa się w dwóch etapach. Na pierwszym etapie rekrutacji stosuje się następujące kryteria przyjęć, które posiadają jednakową wartość:</w:t>
      </w:r>
    </w:p>
    <w:p w14:paraId="744B4E16">
      <w:pPr>
        <w:spacing w:line="285" w:lineRule="exact"/>
        <w:rPr>
          <w:rFonts w:ascii="Times New Roman" w:hAnsi="Times New Roman" w:eastAsia="Times New Roman"/>
        </w:rPr>
      </w:pPr>
    </w:p>
    <w:p w14:paraId="27BA0AEB">
      <w:pPr>
        <w:spacing w:line="0" w:lineRule="atLeast"/>
        <w:ind w:right="300"/>
        <w:jc w:val="center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Kryteria podstawowe:</w:t>
      </w:r>
    </w:p>
    <w:p w14:paraId="3624CB84">
      <w:pPr>
        <w:numPr>
          <w:ilvl w:val="0"/>
          <w:numId w:val="20"/>
        </w:numPr>
        <w:tabs>
          <w:tab w:val="left" w:pos="420"/>
        </w:tabs>
        <w:spacing w:line="238" w:lineRule="auto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wielodzietność rodziny kandydata,</w:t>
      </w:r>
    </w:p>
    <w:p w14:paraId="440C4632">
      <w:pPr>
        <w:numPr>
          <w:ilvl w:val="0"/>
          <w:numId w:val="20"/>
        </w:numPr>
        <w:tabs>
          <w:tab w:val="left" w:pos="420"/>
        </w:tabs>
        <w:spacing w:line="237" w:lineRule="auto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niepełnosprawność kandydata,</w:t>
      </w:r>
    </w:p>
    <w:p w14:paraId="4ACC50B3">
      <w:pPr>
        <w:spacing w:line="3" w:lineRule="exact"/>
        <w:rPr>
          <w:rFonts w:ascii="Times New Roman" w:hAnsi="Times New Roman" w:eastAsia="Times New Roman"/>
          <w:sz w:val="24"/>
        </w:rPr>
      </w:pPr>
    </w:p>
    <w:p w14:paraId="597524D9">
      <w:pPr>
        <w:numPr>
          <w:ilvl w:val="0"/>
          <w:numId w:val="20"/>
        </w:numPr>
        <w:tabs>
          <w:tab w:val="left" w:pos="420"/>
        </w:tabs>
        <w:spacing w:line="0" w:lineRule="atLeast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niepełnosprawność jednego z rodziców kandydata,</w:t>
      </w:r>
    </w:p>
    <w:p w14:paraId="7C413FF4">
      <w:pPr>
        <w:numPr>
          <w:ilvl w:val="0"/>
          <w:numId w:val="20"/>
        </w:numPr>
        <w:tabs>
          <w:tab w:val="left" w:pos="420"/>
        </w:tabs>
        <w:spacing w:line="237" w:lineRule="auto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niepełnosprawność obojga rodziców kandydata,</w:t>
      </w:r>
    </w:p>
    <w:p w14:paraId="163CB576">
      <w:pPr>
        <w:spacing w:line="3" w:lineRule="exact"/>
        <w:rPr>
          <w:rFonts w:ascii="Times New Roman" w:hAnsi="Times New Roman" w:eastAsia="Times New Roman"/>
          <w:sz w:val="24"/>
        </w:rPr>
      </w:pPr>
    </w:p>
    <w:p w14:paraId="770C9E62">
      <w:pPr>
        <w:numPr>
          <w:ilvl w:val="0"/>
          <w:numId w:val="20"/>
        </w:numPr>
        <w:tabs>
          <w:tab w:val="left" w:pos="420"/>
        </w:tabs>
        <w:spacing w:line="0" w:lineRule="atLeast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niepełnosprawność rodzeństwa kandydata,</w:t>
      </w:r>
    </w:p>
    <w:p w14:paraId="05431218">
      <w:pPr>
        <w:numPr>
          <w:ilvl w:val="0"/>
          <w:numId w:val="20"/>
        </w:numPr>
        <w:tabs>
          <w:tab w:val="left" w:pos="420"/>
        </w:tabs>
        <w:spacing w:line="237" w:lineRule="auto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samotne wychowywanie kandydata w rodzinie,</w:t>
      </w:r>
    </w:p>
    <w:p w14:paraId="0A03DF0E">
      <w:pPr>
        <w:spacing w:line="4" w:lineRule="exact"/>
        <w:rPr>
          <w:rFonts w:ascii="Times New Roman" w:hAnsi="Times New Roman" w:eastAsia="Times New Roman"/>
          <w:sz w:val="24"/>
        </w:rPr>
      </w:pPr>
    </w:p>
    <w:p w14:paraId="1E030524">
      <w:pPr>
        <w:numPr>
          <w:ilvl w:val="0"/>
          <w:numId w:val="20"/>
        </w:numPr>
        <w:tabs>
          <w:tab w:val="left" w:pos="420"/>
        </w:tabs>
        <w:spacing w:line="0" w:lineRule="atLeast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objęcie kandydata pieczą zastępczą.</w:t>
      </w:r>
    </w:p>
    <w:p w14:paraId="13D17629">
      <w:pPr>
        <w:spacing w:line="288" w:lineRule="exact"/>
        <w:rPr>
          <w:rFonts w:ascii="Times New Roman" w:hAnsi="Times New Roman" w:eastAsia="Times New Roman"/>
        </w:rPr>
      </w:pPr>
    </w:p>
    <w:p w14:paraId="0914CC00">
      <w:pPr>
        <w:numPr>
          <w:ilvl w:val="0"/>
          <w:numId w:val="21"/>
        </w:numPr>
        <w:tabs>
          <w:tab w:val="left" w:pos="420"/>
        </w:tabs>
        <w:spacing w:line="233" w:lineRule="auto"/>
        <w:ind w:left="420" w:right="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Zgodnie z art. 131 ust. 4 Ustawy Prawo oświatowe, w przypadku równorzędnych wyników uzyskanych na pierwszym etapie postępowania rekrutacyjnego lub jeżeli po zakończeniu</w:t>
      </w:r>
    </w:p>
    <w:p w14:paraId="415CE17D">
      <w:pPr>
        <w:spacing w:line="16" w:lineRule="exact"/>
        <w:rPr>
          <w:rFonts w:ascii="Times New Roman" w:hAnsi="Times New Roman" w:eastAsia="Times New Roman"/>
        </w:rPr>
      </w:pPr>
    </w:p>
    <w:p w14:paraId="3DE76FF9">
      <w:pPr>
        <w:spacing w:line="236" w:lineRule="auto"/>
        <w:ind w:left="420" w:right="20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tego etapu szkoła nadal dysponuje wolnymi miejscami, na drugim etapie postępowania rekrutacyjnego bierze się pod uwagę kryteria określone przez Gminę Skierniewice, z uwzględnieniem zapewnienia jak najpełniejszej realizacji potrzeb dziecka i jego rodziny oraz lokalnych potrzeb społecznych.</w:t>
      </w:r>
    </w:p>
    <w:p w14:paraId="627BC74C">
      <w:pPr>
        <w:spacing w:line="19" w:lineRule="exact"/>
        <w:rPr>
          <w:rFonts w:ascii="Times New Roman" w:hAnsi="Times New Roman" w:eastAsia="Times New Roman"/>
        </w:rPr>
      </w:pPr>
    </w:p>
    <w:p w14:paraId="2354E6E4">
      <w:pPr>
        <w:numPr>
          <w:ilvl w:val="0"/>
          <w:numId w:val="22"/>
        </w:numPr>
        <w:tabs>
          <w:tab w:val="left" w:pos="420"/>
        </w:tabs>
        <w:spacing w:line="233" w:lineRule="auto"/>
        <w:ind w:left="4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Kryteria określone przez Gminę Skierniewice są punktowane, przy czym wartość każdego z kryteriów jest różna.</w:t>
      </w:r>
    </w:p>
    <w:p w14:paraId="000C758F">
      <w:pPr>
        <w:spacing w:line="282" w:lineRule="exact"/>
        <w:rPr>
          <w:rFonts w:ascii="Times New Roman" w:hAnsi="Times New Roman" w:eastAsia="Times New Roman"/>
        </w:rPr>
      </w:pPr>
    </w:p>
    <w:p w14:paraId="532CC87A">
      <w:pPr>
        <w:spacing w:line="0" w:lineRule="atLeast"/>
        <w:ind w:left="1620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Kryteria i ich wartość, określone dla II etapu rekrutacji:</w:t>
      </w:r>
    </w:p>
    <w:p w14:paraId="5C4D3FDF">
      <w:pPr>
        <w:spacing w:line="284" w:lineRule="exact"/>
        <w:rPr>
          <w:rFonts w:ascii="Times New Roman" w:hAnsi="Times New Roman" w:eastAsia="Times New Roman"/>
        </w:rPr>
      </w:pPr>
    </w:p>
    <w:p w14:paraId="67A672E2">
      <w:pPr>
        <w:numPr>
          <w:ilvl w:val="0"/>
          <w:numId w:val="23"/>
        </w:numPr>
        <w:tabs>
          <w:tab w:val="left" w:pos="420"/>
        </w:tabs>
        <w:spacing w:line="235" w:lineRule="auto"/>
        <w:ind w:left="420" w:right="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 xml:space="preserve">Kandydat, którego oboje rodziców/ prawnych opiekunów pracują, prowadzą działalność gospodarczą, uczą się w systemie dziennym- </w:t>
      </w:r>
      <w:r>
        <w:rPr>
          <w:rFonts w:ascii="Times New Roman" w:hAnsi="Times New Roman" w:eastAsia="Times New Roman"/>
          <w:b/>
          <w:sz w:val="24"/>
        </w:rPr>
        <w:t>4 punkty</w:t>
      </w:r>
      <w:r>
        <w:rPr>
          <w:rFonts w:ascii="Times New Roman" w:hAnsi="Times New Roman" w:eastAsia="Times New Roman"/>
          <w:sz w:val="24"/>
        </w:rPr>
        <w:t>,</w:t>
      </w:r>
    </w:p>
    <w:p w14:paraId="72370F89">
      <w:pPr>
        <w:spacing w:line="11" w:lineRule="exact"/>
        <w:rPr>
          <w:rFonts w:ascii="Times New Roman" w:hAnsi="Times New Roman" w:eastAsia="Times New Roman"/>
          <w:sz w:val="24"/>
        </w:rPr>
      </w:pPr>
    </w:p>
    <w:p w14:paraId="78E0C5AC">
      <w:pPr>
        <w:numPr>
          <w:ilvl w:val="0"/>
          <w:numId w:val="23"/>
        </w:numPr>
        <w:tabs>
          <w:tab w:val="left" w:pos="420"/>
        </w:tabs>
        <w:spacing w:line="235" w:lineRule="auto"/>
        <w:ind w:left="420" w:right="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 xml:space="preserve">Kandydat, którego jeden z rodziców/prawnych opiekunów pracuje, prowadzi działalność gospodarczą, uczy się w systemie dziennym - </w:t>
      </w:r>
      <w:r>
        <w:rPr>
          <w:rFonts w:ascii="Times New Roman" w:hAnsi="Times New Roman" w:eastAsia="Times New Roman"/>
          <w:b/>
          <w:sz w:val="24"/>
        </w:rPr>
        <w:t>3 punkty</w:t>
      </w:r>
      <w:r>
        <w:rPr>
          <w:rFonts w:ascii="Times New Roman" w:hAnsi="Times New Roman" w:eastAsia="Times New Roman"/>
          <w:sz w:val="24"/>
        </w:rPr>
        <w:t>,</w:t>
      </w:r>
    </w:p>
    <w:p w14:paraId="1C5DFB60">
      <w:pPr>
        <w:spacing w:line="1" w:lineRule="exact"/>
        <w:rPr>
          <w:rFonts w:ascii="Times New Roman" w:hAnsi="Times New Roman" w:eastAsia="Times New Roman"/>
          <w:sz w:val="24"/>
        </w:rPr>
      </w:pPr>
    </w:p>
    <w:p w14:paraId="0D73C9A4">
      <w:pPr>
        <w:numPr>
          <w:ilvl w:val="0"/>
          <w:numId w:val="23"/>
        </w:numPr>
        <w:tabs>
          <w:tab w:val="left" w:pos="420"/>
        </w:tabs>
        <w:spacing w:line="237" w:lineRule="auto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 xml:space="preserve">Kandydat posiadający rodzeństwo, które jest uczniem tej szkoły - </w:t>
      </w:r>
      <w:r>
        <w:rPr>
          <w:rFonts w:ascii="Times New Roman" w:hAnsi="Times New Roman" w:eastAsia="Times New Roman"/>
          <w:b/>
          <w:sz w:val="24"/>
        </w:rPr>
        <w:t>2 punkty</w:t>
      </w:r>
      <w:r>
        <w:rPr>
          <w:rFonts w:ascii="Times New Roman" w:hAnsi="Times New Roman" w:eastAsia="Times New Roman"/>
          <w:sz w:val="24"/>
        </w:rPr>
        <w:t>,</w:t>
      </w:r>
    </w:p>
    <w:p w14:paraId="4AB48CAF">
      <w:pPr>
        <w:spacing w:line="16" w:lineRule="exact"/>
        <w:rPr>
          <w:rFonts w:ascii="Times New Roman" w:hAnsi="Times New Roman" w:eastAsia="Times New Roman"/>
          <w:sz w:val="24"/>
        </w:rPr>
      </w:pPr>
    </w:p>
    <w:p w14:paraId="1DD0FA77">
      <w:pPr>
        <w:numPr>
          <w:ilvl w:val="0"/>
          <w:numId w:val="23"/>
        </w:numPr>
        <w:tabs>
          <w:tab w:val="left" w:pos="420"/>
        </w:tabs>
        <w:spacing w:line="233" w:lineRule="auto"/>
        <w:ind w:left="420" w:right="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 xml:space="preserve">Kandydat posiadający rodzeństwo, które w nowym roku szkolnym będzie uczęszczało do tego oddziału przedszkolnego - </w:t>
      </w:r>
      <w:r>
        <w:rPr>
          <w:rFonts w:ascii="Times New Roman" w:hAnsi="Times New Roman" w:eastAsia="Times New Roman"/>
          <w:b/>
          <w:sz w:val="24"/>
        </w:rPr>
        <w:t>1 punkt</w:t>
      </w:r>
      <w:r>
        <w:rPr>
          <w:rFonts w:ascii="Times New Roman" w:hAnsi="Times New Roman" w:eastAsia="Times New Roman"/>
          <w:sz w:val="24"/>
        </w:rPr>
        <w:t>.</w:t>
      </w:r>
    </w:p>
    <w:p w14:paraId="639F47E9">
      <w:pPr>
        <w:spacing w:line="290" w:lineRule="exact"/>
        <w:rPr>
          <w:rFonts w:ascii="Times New Roman" w:hAnsi="Times New Roman" w:eastAsia="Times New Roman"/>
        </w:rPr>
      </w:pPr>
    </w:p>
    <w:p w14:paraId="7F8479B2">
      <w:pPr>
        <w:numPr>
          <w:ilvl w:val="0"/>
          <w:numId w:val="24"/>
        </w:numPr>
        <w:tabs>
          <w:tab w:val="left" w:pos="420"/>
        </w:tabs>
        <w:spacing w:line="235" w:lineRule="auto"/>
        <w:ind w:left="4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Dokumentami potwierdzającymi spełnianie wymienionych wyżej kryteriów, są odpowiednio:</w:t>
      </w:r>
    </w:p>
    <w:p w14:paraId="7AAA1482">
      <w:pPr>
        <w:spacing w:line="1" w:lineRule="exact"/>
        <w:rPr>
          <w:rFonts w:ascii="Times New Roman" w:hAnsi="Times New Roman" w:eastAsia="Times New Roman"/>
          <w:b/>
          <w:sz w:val="24"/>
        </w:rPr>
      </w:pPr>
    </w:p>
    <w:p w14:paraId="6BF71E1F">
      <w:pPr>
        <w:numPr>
          <w:ilvl w:val="1"/>
          <w:numId w:val="24"/>
        </w:numPr>
        <w:tabs>
          <w:tab w:val="left" w:pos="1140"/>
        </w:tabs>
        <w:spacing w:line="237" w:lineRule="auto"/>
        <w:ind w:left="1140" w:hanging="366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zaświadczenie z zakładu pracy, aktualny wpis do Centralnej Ewidencji i Informacji</w:t>
      </w:r>
    </w:p>
    <w:p w14:paraId="4326B72A">
      <w:pPr>
        <w:spacing w:line="16" w:lineRule="exact"/>
        <w:rPr>
          <w:rFonts w:ascii="Times New Roman" w:hAnsi="Times New Roman" w:eastAsia="Times New Roman"/>
        </w:rPr>
      </w:pPr>
    </w:p>
    <w:p w14:paraId="0AE4C365">
      <w:pPr>
        <w:spacing w:line="233" w:lineRule="auto"/>
        <w:ind w:left="1140" w:right="20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o Działalności Gospodarczej, zaświadczenie z uczelni zawierające informację o systemie studiów i planowanych terminie ich ukończenia,</w:t>
      </w:r>
    </w:p>
    <w:p w14:paraId="07621AA4">
      <w:pPr>
        <w:spacing w:line="4" w:lineRule="exact"/>
        <w:rPr>
          <w:rFonts w:ascii="Times New Roman" w:hAnsi="Times New Roman" w:eastAsia="Times New Roman"/>
        </w:rPr>
      </w:pPr>
    </w:p>
    <w:p w14:paraId="5649D18B">
      <w:pPr>
        <w:numPr>
          <w:ilvl w:val="0"/>
          <w:numId w:val="25"/>
        </w:numPr>
        <w:tabs>
          <w:tab w:val="left" w:pos="1140"/>
        </w:tabs>
        <w:spacing w:line="0" w:lineRule="atLeast"/>
        <w:ind w:left="1140" w:hanging="366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zaświadczenie z zakładu pracy, aktualny wpis do Centralnej Ewidencji i Informacji</w:t>
      </w:r>
    </w:p>
    <w:p w14:paraId="4F77C467">
      <w:pPr>
        <w:spacing w:line="10" w:lineRule="exact"/>
        <w:rPr>
          <w:rFonts w:ascii="Times New Roman" w:hAnsi="Times New Roman" w:eastAsia="Times New Roman"/>
        </w:rPr>
      </w:pPr>
    </w:p>
    <w:p w14:paraId="71E2DD12">
      <w:pPr>
        <w:spacing w:line="235" w:lineRule="auto"/>
        <w:ind w:left="1140" w:right="20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o Działalności Gospodarczej, zaświadczenie z uczelni zawierające informację o systemie studiów i planowanych terminie ich ukończenia,</w:t>
      </w:r>
    </w:p>
    <w:p w14:paraId="24326BB9">
      <w:pPr>
        <w:spacing w:line="12" w:lineRule="exact"/>
        <w:rPr>
          <w:rFonts w:ascii="Times New Roman" w:hAnsi="Times New Roman" w:eastAsia="Times New Roman"/>
        </w:rPr>
      </w:pPr>
    </w:p>
    <w:p w14:paraId="18F67B1B">
      <w:pPr>
        <w:numPr>
          <w:ilvl w:val="0"/>
          <w:numId w:val="26"/>
        </w:numPr>
        <w:tabs>
          <w:tab w:val="left" w:pos="1140"/>
        </w:tabs>
        <w:spacing w:line="236" w:lineRule="auto"/>
        <w:ind w:left="1140" w:right="20" w:hanging="366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dane potwierdza dyrektor szkoły na podstawie dokumentacji będącej w posiadaniu szkoły,</w:t>
      </w:r>
    </w:p>
    <w:p w14:paraId="680CC8AD">
      <w:pPr>
        <w:numPr>
          <w:ilvl w:val="0"/>
          <w:numId w:val="26"/>
        </w:numPr>
        <w:tabs>
          <w:tab w:val="left" w:pos="1140"/>
        </w:tabs>
        <w:spacing w:line="237" w:lineRule="auto"/>
        <w:ind w:left="1140" w:hanging="366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pisemne oświadczenie rodziców/opiekunów prawnych.</w:t>
      </w:r>
    </w:p>
    <w:p w14:paraId="720CDBDD">
      <w:pPr>
        <w:numPr>
          <w:ilvl w:val="0"/>
          <w:numId w:val="0"/>
        </w:numPr>
        <w:tabs>
          <w:tab w:val="left" w:pos="1140"/>
        </w:tabs>
        <w:spacing w:line="237" w:lineRule="auto"/>
        <w:ind w:left="774" w:leftChars="0"/>
        <w:rPr>
          <w:rFonts w:ascii="Times New Roman" w:hAnsi="Times New Roman" w:eastAsia="Times New Roman"/>
          <w:sz w:val="24"/>
        </w:rPr>
      </w:pPr>
    </w:p>
    <w:p w14:paraId="7F77D796">
      <w:pPr>
        <w:numPr>
          <w:ilvl w:val="1"/>
          <w:numId w:val="27"/>
        </w:numPr>
        <w:tabs>
          <w:tab w:val="left" w:pos="4540"/>
        </w:tabs>
        <w:spacing w:line="0" w:lineRule="atLeast"/>
        <w:ind w:left="4540" w:hanging="174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5</w:t>
      </w:r>
    </w:p>
    <w:p w14:paraId="6B1A887D">
      <w:pPr>
        <w:spacing w:line="283" w:lineRule="exact"/>
        <w:rPr>
          <w:rFonts w:ascii="Times New Roman" w:hAnsi="Times New Roman" w:eastAsia="Times New Roman"/>
          <w:b/>
          <w:sz w:val="24"/>
        </w:rPr>
      </w:pPr>
    </w:p>
    <w:p w14:paraId="7E19CBCB">
      <w:pPr>
        <w:numPr>
          <w:ilvl w:val="0"/>
          <w:numId w:val="27"/>
        </w:numPr>
        <w:tabs>
          <w:tab w:val="left" w:pos="420"/>
        </w:tabs>
        <w:spacing w:line="236" w:lineRule="auto"/>
        <w:ind w:left="4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Przewodniczący komisji rekrutacyjnej może wystąpić do rodziców/opiekunów prawnych o dostarczenie w wyznaczonym terminie, dokumentów potwierdzających okoliczności zawarte w oświadczeniach:</w:t>
      </w:r>
    </w:p>
    <w:p w14:paraId="54D939F5">
      <w:pPr>
        <w:spacing w:line="17" w:lineRule="exact"/>
        <w:rPr>
          <w:rFonts w:ascii="Times New Roman" w:hAnsi="Times New Roman" w:eastAsia="Times New Roman"/>
        </w:rPr>
      </w:pPr>
    </w:p>
    <w:p w14:paraId="24DA289C">
      <w:pPr>
        <w:tabs>
          <w:tab w:val="left" w:pos="400"/>
        </w:tabs>
        <w:spacing w:line="233" w:lineRule="auto"/>
        <w:ind w:left="420" w:right="20" w:hanging="359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a)</w:t>
      </w:r>
      <w:r>
        <w:rPr>
          <w:rFonts w:ascii="Times New Roman" w:hAnsi="Times New Roman" w:eastAsia="Times New Roman"/>
        </w:rPr>
        <w:tab/>
      </w:r>
      <w:r>
        <w:rPr>
          <w:rFonts w:ascii="Times New Roman" w:hAnsi="Times New Roman" w:eastAsia="Times New Roman"/>
          <w:sz w:val="24"/>
        </w:rPr>
        <w:t>o wielodzietności rodziny dziecka, dla którego składany jest wniosek o przyjęcie do przedszkola (akt urodzenia dziecka),</w:t>
      </w:r>
    </w:p>
    <w:p w14:paraId="573F4825">
      <w:pPr>
        <w:spacing w:line="16" w:lineRule="exact"/>
        <w:rPr>
          <w:rFonts w:ascii="Times New Roman" w:hAnsi="Times New Roman" w:eastAsia="Times New Roman"/>
        </w:rPr>
      </w:pPr>
    </w:p>
    <w:p w14:paraId="4009345E">
      <w:pPr>
        <w:numPr>
          <w:ilvl w:val="0"/>
          <w:numId w:val="28"/>
        </w:numPr>
        <w:tabs>
          <w:tab w:val="left" w:pos="420"/>
        </w:tabs>
        <w:spacing w:line="233" w:lineRule="auto"/>
        <w:ind w:left="420" w:right="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oświadczenie o samotnym wychowywaniu dziecka może być zweryfikowane na drodze wywiadu,</w:t>
      </w:r>
    </w:p>
    <w:p w14:paraId="2CFBE0E5">
      <w:pPr>
        <w:spacing w:line="16" w:lineRule="exact"/>
        <w:rPr>
          <w:rFonts w:ascii="Times New Roman" w:hAnsi="Times New Roman" w:eastAsia="Times New Roman"/>
          <w:sz w:val="24"/>
        </w:rPr>
      </w:pPr>
    </w:p>
    <w:p w14:paraId="4A94F09B">
      <w:pPr>
        <w:numPr>
          <w:ilvl w:val="0"/>
          <w:numId w:val="28"/>
        </w:numPr>
        <w:tabs>
          <w:tab w:val="left" w:pos="420"/>
        </w:tabs>
        <w:spacing w:line="233" w:lineRule="auto"/>
        <w:ind w:left="420" w:right="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realizowaniu rocznego obowiązkowego przygotowania przedszkolnego (akt urodzenia dziecka),</w:t>
      </w:r>
    </w:p>
    <w:p w14:paraId="0CC988A5">
      <w:pPr>
        <w:spacing w:line="4" w:lineRule="exact"/>
        <w:rPr>
          <w:rFonts w:ascii="Times New Roman" w:hAnsi="Times New Roman" w:eastAsia="Times New Roman"/>
          <w:sz w:val="24"/>
        </w:rPr>
      </w:pPr>
    </w:p>
    <w:p w14:paraId="49892E53">
      <w:pPr>
        <w:numPr>
          <w:ilvl w:val="0"/>
          <w:numId w:val="28"/>
        </w:numPr>
        <w:tabs>
          <w:tab w:val="left" w:pos="420"/>
        </w:tabs>
        <w:spacing w:line="0" w:lineRule="atLeast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obojgu rodzicach pracujących (zaświadczenie z zakładu pracy o zatrudnieniu),</w:t>
      </w:r>
    </w:p>
    <w:p w14:paraId="3D98FFAD">
      <w:pPr>
        <w:spacing w:line="288" w:lineRule="exact"/>
        <w:rPr>
          <w:rFonts w:ascii="Times New Roman" w:hAnsi="Times New Roman" w:eastAsia="Times New Roman"/>
        </w:rPr>
      </w:pPr>
    </w:p>
    <w:p w14:paraId="7B9FEB3C">
      <w:pPr>
        <w:numPr>
          <w:ilvl w:val="0"/>
          <w:numId w:val="29"/>
        </w:numPr>
        <w:tabs>
          <w:tab w:val="left" w:pos="420"/>
        </w:tabs>
        <w:spacing w:line="236" w:lineRule="auto"/>
        <w:ind w:left="420" w:right="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Przewodniczący komisji rekrutacyjnej może wystąpić do rodziców/opiekunów prawnych potwierdzenia zamieszkiwania na terenie Gminy Skierniewice (w szczególności: kserokopia umowy najmu lokalu mieszkalnego, wywiad środowiskowy).</w:t>
      </w:r>
    </w:p>
    <w:p w14:paraId="4BEB66A8">
      <w:pPr>
        <w:spacing w:line="11" w:lineRule="exact"/>
        <w:rPr>
          <w:rFonts w:ascii="Times New Roman" w:hAnsi="Times New Roman" w:eastAsia="Times New Roman"/>
          <w:b/>
          <w:sz w:val="24"/>
        </w:rPr>
      </w:pPr>
    </w:p>
    <w:p w14:paraId="4AECA069">
      <w:pPr>
        <w:numPr>
          <w:ilvl w:val="0"/>
          <w:numId w:val="29"/>
        </w:numPr>
        <w:tabs>
          <w:tab w:val="left" w:pos="420"/>
        </w:tabs>
        <w:spacing w:line="236" w:lineRule="auto"/>
        <w:ind w:left="420" w:right="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Przewodniczący komisji rekrutacyjnej może zwrócić się do Wójta Gminy o potwierdzenie tych okoliczności. Wójt potwierdza te okoliczności w terminie 14 dni.</w:t>
      </w:r>
    </w:p>
    <w:p w14:paraId="03C2C4A2">
      <w:pPr>
        <w:spacing w:line="280" w:lineRule="exact"/>
        <w:rPr>
          <w:rFonts w:ascii="Times New Roman" w:hAnsi="Times New Roman" w:eastAsia="Times New Roman"/>
          <w:b/>
          <w:sz w:val="24"/>
        </w:rPr>
      </w:pPr>
    </w:p>
    <w:p w14:paraId="5381B8A5">
      <w:pPr>
        <w:numPr>
          <w:ilvl w:val="1"/>
          <w:numId w:val="29"/>
        </w:numPr>
        <w:tabs>
          <w:tab w:val="left" w:pos="2760"/>
        </w:tabs>
        <w:spacing w:line="0" w:lineRule="atLeast"/>
        <w:ind w:left="2760" w:hanging="40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Skład i zadania komisji rekrutacyjnej</w:t>
      </w:r>
    </w:p>
    <w:p w14:paraId="0D795EC8">
      <w:pPr>
        <w:spacing w:line="276" w:lineRule="exact"/>
        <w:rPr>
          <w:rFonts w:ascii="Times New Roman" w:hAnsi="Times New Roman" w:eastAsia="Times New Roman"/>
        </w:rPr>
      </w:pPr>
    </w:p>
    <w:p w14:paraId="42934EB0">
      <w:pPr>
        <w:numPr>
          <w:ilvl w:val="1"/>
          <w:numId w:val="30"/>
        </w:numPr>
        <w:tabs>
          <w:tab w:val="left" w:pos="4540"/>
        </w:tabs>
        <w:spacing w:line="0" w:lineRule="atLeast"/>
        <w:ind w:left="4540" w:hanging="174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6</w:t>
      </w:r>
    </w:p>
    <w:p w14:paraId="63FEA2FE">
      <w:pPr>
        <w:spacing w:line="283" w:lineRule="exact"/>
        <w:rPr>
          <w:rFonts w:ascii="Times New Roman" w:hAnsi="Times New Roman" w:eastAsia="Times New Roman"/>
          <w:b/>
          <w:sz w:val="24"/>
        </w:rPr>
      </w:pPr>
    </w:p>
    <w:p w14:paraId="0AAADD50">
      <w:pPr>
        <w:numPr>
          <w:ilvl w:val="0"/>
          <w:numId w:val="30"/>
        </w:numPr>
        <w:tabs>
          <w:tab w:val="left" w:pos="420"/>
        </w:tabs>
        <w:spacing w:line="233" w:lineRule="auto"/>
        <w:ind w:left="420" w:right="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 xml:space="preserve">Dyrektor Szkoły Podstawowej im. </w:t>
      </w:r>
      <w:r>
        <w:rPr>
          <w:rFonts w:ascii="Times New Roman" w:hAnsi="Times New Roman" w:eastAsia="Times New Roman"/>
          <w:sz w:val="24"/>
          <w:szCs w:val="24"/>
        </w:rPr>
        <w:t>Marii Rodziewiczówny w Żelaznej</w:t>
      </w:r>
      <w:r>
        <w:rPr>
          <w:rFonts w:ascii="Times New Roman" w:hAnsi="Times New Roman" w:eastAsia="Times New Roman"/>
          <w:sz w:val="24"/>
        </w:rPr>
        <w:t xml:space="preserve"> powołuje komisję rekrutacyjną.</w:t>
      </w:r>
    </w:p>
    <w:p w14:paraId="2E7EE8A7">
      <w:pPr>
        <w:spacing w:line="3" w:lineRule="exact"/>
        <w:rPr>
          <w:rFonts w:ascii="Times New Roman" w:hAnsi="Times New Roman" w:eastAsia="Times New Roman"/>
          <w:b/>
          <w:sz w:val="24"/>
        </w:rPr>
      </w:pPr>
    </w:p>
    <w:p w14:paraId="679AD0DE">
      <w:pPr>
        <w:numPr>
          <w:ilvl w:val="0"/>
          <w:numId w:val="30"/>
        </w:numPr>
        <w:tabs>
          <w:tab w:val="left" w:pos="420"/>
        </w:tabs>
        <w:spacing w:line="0" w:lineRule="atLeast"/>
        <w:ind w:left="4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Dyrektor wyznacza przewodniczącego  komisji rekrutacyjnej.</w:t>
      </w:r>
    </w:p>
    <w:p w14:paraId="064C2AFB">
      <w:pPr>
        <w:numPr>
          <w:ilvl w:val="0"/>
          <w:numId w:val="30"/>
        </w:numPr>
        <w:tabs>
          <w:tab w:val="left" w:pos="420"/>
        </w:tabs>
        <w:spacing w:line="237" w:lineRule="auto"/>
        <w:ind w:left="4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Do zadań komisji rekrutacyjnej należy:</w:t>
      </w:r>
    </w:p>
    <w:p w14:paraId="6C4180BF">
      <w:pPr>
        <w:spacing w:line="16" w:lineRule="exact"/>
        <w:rPr>
          <w:rFonts w:ascii="Times New Roman" w:hAnsi="Times New Roman" w:eastAsia="Times New Roman"/>
        </w:rPr>
      </w:pPr>
    </w:p>
    <w:p w14:paraId="1462B05D">
      <w:pPr>
        <w:numPr>
          <w:ilvl w:val="0"/>
          <w:numId w:val="31"/>
        </w:numPr>
        <w:tabs>
          <w:tab w:val="left" w:pos="420"/>
        </w:tabs>
        <w:spacing w:line="233" w:lineRule="auto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ustalenie wyników postępowania rekrutacyjnego i podanie do publicznej wiadomości listy kandydatów zakwalifikowanych i kandydatów niezakwalifikowanych,</w:t>
      </w:r>
    </w:p>
    <w:p w14:paraId="2BC32926">
      <w:pPr>
        <w:spacing w:line="16" w:lineRule="exact"/>
        <w:rPr>
          <w:rFonts w:ascii="Times New Roman" w:hAnsi="Times New Roman" w:eastAsia="Times New Roman"/>
          <w:sz w:val="24"/>
        </w:rPr>
      </w:pPr>
    </w:p>
    <w:p w14:paraId="0743A510">
      <w:pPr>
        <w:numPr>
          <w:ilvl w:val="0"/>
          <w:numId w:val="31"/>
        </w:numPr>
        <w:tabs>
          <w:tab w:val="left" w:pos="420"/>
        </w:tabs>
        <w:spacing w:line="236" w:lineRule="auto"/>
        <w:ind w:left="420" w:hanging="367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w przypadku uzyskania w II etapie rekrutacji takiej samej liczby punktów przez większą liczbę kandydatów niż liczba wolnych miejsc, o przyjęciu kandydata decyduje komisja stosownie do liczby posiadanych wolnych miejsc.</w:t>
      </w:r>
    </w:p>
    <w:p w14:paraId="6E39A17C">
      <w:pPr>
        <w:spacing w:line="11" w:lineRule="exact"/>
        <w:rPr>
          <w:rFonts w:ascii="Times New Roman" w:hAnsi="Times New Roman" w:eastAsia="Times New Roman"/>
          <w:sz w:val="24"/>
        </w:rPr>
      </w:pPr>
    </w:p>
    <w:p w14:paraId="369D5626">
      <w:pPr>
        <w:numPr>
          <w:ilvl w:val="0"/>
          <w:numId w:val="31"/>
        </w:numPr>
        <w:tabs>
          <w:tab w:val="left" w:pos="420"/>
        </w:tabs>
        <w:spacing w:line="235" w:lineRule="auto"/>
        <w:ind w:left="420" w:right="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ustalenie i podanie do publicznej wiadomości listy kandydatów przyjętych i listy kandydatów nieprzyjętych,</w:t>
      </w:r>
    </w:p>
    <w:p w14:paraId="5B5DE76B">
      <w:pPr>
        <w:spacing w:line="1" w:lineRule="exact"/>
        <w:rPr>
          <w:rFonts w:ascii="Times New Roman" w:hAnsi="Times New Roman" w:eastAsia="Times New Roman"/>
          <w:sz w:val="24"/>
        </w:rPr>
      </w:pPr>
    </w:p>
    <w:p w14:paraId="63BFD5E1">
      <w:pPr>
        <w:numPr>
          <w:ilvl w:val="0"/>
          <w:numId w:val="31"/>
        </w:numPr>
        <w:tabs>
          <w:tab w:val="left" w:pos="420"/>
        </w:tabs>
        <w:spacing w:line="237" w:lineRule="auto"/>
        <w:ind w:left="4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sporządzenie protokołu postępowania rekrutacyjnego.</w:t>
      </w:r>
    </w:p>
    <w:p w14:paraId="6D98FC90">
      <w:pPr>
        <w:spacing w:line="200" w:lineRule="exact"/>
        <w:rPr>
          <w:rFonts w:ascii="Times New Roman" w:hAnsi="Times New Roman" w:eastAsia="Times New Roman"/>
        </w:rPr>
      </w:pPr>
    </w:p>
    <w:p w14:paraId="09BAD009">
      <w:pPr>
        <w:spacing w:line="361" w:lineRule="exact"/>
        <w:rPr>
          <w:rFonts w:ascii="Times New Roman" w:hAnsi="Times New Roman" w:eastAsia="Times New Roman"/>
        </w:rPr>
      </w:pPr>
    </w:p>
    <w:p w14:paraId="77B8B58A">
      <w:pPr>
        <w:spacing w:line="0" w:lineRule="atLeast"/>
        <w:ind w:left="2660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IV. Dokumenty dotyczące rekrutacji</w:t>
      </w:r>
    </w:p>
    <w:p w14:paraId="0DEF201E">
      <w:pPr>
        <w:spacing w:line="276" w:lineRule="exact"/>
        <w:rPr>
          <w:rFonts w:ascii="Times New Roman" w:hAnsi="Times New Roman" w:eastAsia="Times New Roman"/>
        </w:rPr>
      </w:pPr>
    </w:p>
    <w:p w14:paraId="0308B6C1">
      <w:pPr>
        <w:numPr>
          <w:ilvl w:val="2"/>
          <w:numId w:val="32"/>
        </w:numPr>
        <w:tabs>
          <w:tab w:val="left" w:pos="4540"/>
        </w:tabs>
        <w:spacing w:line="0" w:lineRule="atLeast"/>
        <w:ind w:left="4540" w:hanging="174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7</w:t>
      </w:r>
    </w:p>
    <w:p w14:paraId="04D3D6CC">
      <w:pPr>
        <w:spacing w:line="271" w:lineRule="exact"/>
        <w:rPr>
          <w:rFonts w:ascii="Times New Roman" w:hAnsi="Times New Roman" w:eastAsia="Times New Roman"/>
          <w:b/>
          <w:sz w:val="24"/>
        </w:rPr>
      </w:pPr>
    </w:p>
    <w:p w14:paraId="3D926647">
      <w:pPr>
        <w:numPr>
          <w:ilvl w:val="0"/>
          <w:numId w:val="32"/>
        </w:numPr>
        <w:tabs>
          <w:tab w:val="left" w:pos="420"/>
        </w:tabs>
        <w:spacing w:line="0" w:lineRule="atLeast"/>
        <w:ind w:left="4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Dokumenty składane przez rodziców do szkoły to:</w:t>
      </w:r>
    </w:p>
    <w:p w14:paraId="7B527959">
      <w:pPr>
        <w:spacing w:line="9" w:lineRule="exact"/>
        <w:rPr>
          <w:rFonts w:ascii="Times New Roman" w:hAnsi="Times New Roman" w:eastAsia="Times New Roman"/>
          <w:b/>
          <w:sz w:val="24"/>
        </w:rPr>
      </w:pPr>
    </w:p>
    <w:p w14:paraId="523EFF96">
      <w:pPr>
        <w:numPr>
          <w:ilvl w:val="1"/>
          <w:numId w:val="32"/>
        </w:numPr>
        <w:tabs>
          <w:tab w:val="left" w:pos="780"/>
        </w:tabs>
        <w:spacing w:line="236" w:lineRule="auto"/>
        <w:ind w:left="780" w:right="20" w:hanging="366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 xml:space="preserve">Wniosek przyjęcia dziecka do oddziału przedszkolnego w Szkole Podstawowej im. </w:t>
      </w:r>
      <w:r>
        <w:rPr>
          <w:rFonts w:ascii="Times New Roman" w:hAnsi="Times New Roman" w:eastAsia="Times New Roman"/>
        </w:rPr>
        <w:t xml:space="preserve">Marii </w:t>
      </w:r>
      <w:r>
        <w:rPr>
          <w:rFonts w:ascii="Times New Roman" w:hAnsi="Times New Roman" w:eastAsia="Times New Roman"/>
          <w:sz w:val="24"/>
          <w:szCs w:val="24"/>
        </w:rPr>
        <w:t>Rodziewiczówny w Żelaznej</w:t>
      </w:r>
      <w:r>
        <w:rPr>
          <w:rFonts w:ascii="Times New Roman" w:hAnsi="Times New Roman" w:eastAsia="Times New Roman"/>
          <w:sz w:val="24"/>
        </w:rPr>
        <w:t xml:space="preserve"> – załącznik Nr 2 do niniejszego regulaminu rekrutacji,</w:t>
      </w:r>
    </w:p>
    <w:p w14:paraId="7443568C">
      <w:pPr>
        <w:spacing w:line="16" w:lineRule="exact"/>
        <w:rPr>
          <w:rFonts w:ascii="Times New Roman" w:hAnsi="Times New Roman" w:eastAsia="Times New Roman"/>
          <w:sz w:val="24"/>
        </w:rPr>
      </w:pPr>
    </w:p>
    <w:p w14:paraId="40337D0D">
      <w:pPr>
        <w:numPr>
          <w:ilvl w:val="1"/>
          <w:numId w:val="32"/>
        </w:numPr>
        <w:tabs>
          <w:tab w:val="left" w:pos="780"/>
        </w:tabs>
        <w:spacing w:line="233" w:lineRule="auto"/>
        <w:ind w:left="780" w:right="20" w:hanging="366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Inne dokumenty dołączane w celu potwierdzenia wskazywanych we wniosku okoliczności mających wpływ na wyniki rekrutacji.</w:t>
      </w:r>
    </w:p>
    <w:p w14:paraId="54228709">
      <w:pPr>
        <w:pStyle w:val="4"/>
        <w:rPr>
          <w:rFonts w:ascii="Times New Roman" w:hAnsi="Times New Roman" w:eastAsia="Times New Roman"/>
          <w:sz w:val="24"/>
        </w:rPr>
      </w:pPr>
    </w:p>
    <w:p w14:paraId="36A99E1C">
      <w:pPr>
        <w:tabs>
          <w:tab w:val="left" w:pos="780"/>
        </w:tabs>
        <w:spacing w:line="233" w:lineRule="auto"/>
        <w:ind w:left="780" w:right="20"/>
        <w:rPr>
          <w:rFonts w:ascii="Times New Roman" w:hAnsi="Times New Roman" w:eastAsia="Times New Roman"/>
          <w:sz w:val="24"/>
        </w:rPr>
      </w:pPr>
    </w:p>
    <w:p w14:paraId="0B03D177">
      <w:pPr>
        <w:spacing w:line="0" w:lineRule="atLeast"/>
        <w:ind w:right="20"/>
        <w:jc w:val="center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V. Zadania dyrektora szkoły</w:t>
      </w:r>
    </w:p>
    <w:p w14:paraId="64883E49">
      <w:pPr>
        <w:spacing w:line="276" w:lineRule="exact"/>
        <w:rPr>
          <w:rFonts w:ascii="Times New Roman" w:hAnsi="Times New Roman" w:eastAsia="Times New Roman"/>
        </w:rPr>
      </w:pPr>
    </w:p>
    <w:p w14:paraId="7123805F">
      <w:pPr>
        <w:numPr>
          <w:ilvl w:val="1"/>
          <w:numId w:val="33"/>
        </w:numPr>
        <w:tabs>
          <w:tab w:val="left" w:pos="4840"/>
        </w:tabs>
        <w:spacing w:line="0" w:lineRule="atLeast"/>
        <w:ind w:left="4840" w:hanging="174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8</w:t>
      </w:r>
    </w:p>
    <w:p w14:paraId="474D5FE6">
      <w:pPr>
        <w:spacing w:line="271" w:lineRule="exact"/>
        <w:rPr>
          <w:rFonts w:ascii="Times New Roman" w:hAnsi="Times New Roman" w:eastAsia="Times New Roman"/>
          <w:b/>
          <w:sz w:val="24"/>
        </w:rPr>
      </w:pPr>
    </w:p>
    <w:p w14:paraId="574A0D78">
      <w:pPr>
        <w:numPr>
          <w:ilvl w:val="0"/>
          <w:numId w:val="33"/>
        </w:numPr>
        <w:tabs>
          <w:tab w:val="left" w:pos="720"/>
        </w:tabs>
        <w:spacing w:line="0" w:lineRule="atLeast"/>
        <w:ind w:left="7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Wykonanie czynności przygotowawczych do pracy komisji rekrutacyjnej:</w:t>
      </w:r>
    </w:p>
    <w:p w14:paraId="550BC736">
      <w:pPr>
        <w:numPr>
          <w:ilvl w:val="0"/>
          <w:numId w:val="34"/>
        </w:numPr>
        <w:tabs>
          <w:tab w:val="left" w:pos="720"/>
        </w:tabs>
        <w:spacing w:line="237" w:lineRule="auto"/>
        <w:ind w:left="7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wydanie zarządzenia o terminie rekrutacji zgodnie z zapisami w niniejszego regulaminu,</w:t>
      </w:r>
    </w:p>
    <w:p w14:paraId="7B674047">
      <w:pPr>
        <w:spacing w:line="15" w:lineRule="exact"/>
        <w:rPr>
          <w:rFonts w:ascii="Times New Roman" w:hAnsi="Times New Roman" w:eastAsia="Times New Roman"/>
          <w:sz w:val="24"/>
        </w:rPr>
      </w:pPr>
    </w:p>
    <w:p w14:paraId="56777D0F">
      <w:pPr>
        <w:numPr>
          <w:ilvl w:val="0"/>
          <w:numId w:val="34"/>
        </w:numPr>
        <w:tabs>
          <w:tab w:val="left" w:pos="720"/>
        </w:tabs>
        <w:spacing w:line="233" w:lineRule="auto"/>
        <w:ind w:left="720" w:right="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wydawanie i przyjmowanie „Wniosków o przyjęcie do oddziału przedszkolnego” oraz przyjmowanie innych dokumentów dostarczanych przez rodziców,</w:t>
      </w:r>
    </w:p>
    <w:p w14:paraId="66BC21D0">
      <w:pPr>
        <w:spacing w:line="3" w:lineRule="exact"/>
        <w:rPr>
          <w:rFonts w:ascii="Times New Roman" w:hAnsi="Times New Roman" w:eastAsia="Times New Roman"/>
          <w:sz w:val="24"/>
        </w:rPr>
      </w:pPr>
    </w:p>
    <w:p w14:paraId="493F6C95">
      <w:pPr>
        <w:numPr>
          <w:ilvl w:val="0"/>
          <w:numId w:val="34"/>
        </w:numPr>
        <w:tabs>
          <w:tab w:val="left" w:pos="720"/>
        </w:tabs>
        <w:spacing w:line="0" w:lineRule="atLeast"/>
        <w:ind w:left="7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odnotowywanie faktu złożenia wniosku,</w:t>
      </w:r>
    </w:p>
    <w:p w14:paraId="441C3DCC">
      <w:pPr>
        <w:numPr>
          <w:ilvl w:val="0"/>
          <w:numId w:val="34"/>
        </w:numPr>
        <w:tabs>
          <w:tab w:val="left" w:pos="720"/>
        </w:tabs>
        <w:spacing w:line="237" w:lineRule="auto"/>
        <w:ind w:left="7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zapoznanie członków komisji z zasadami rekrutacji dzieci do oddziału przedszkolnego,</w:t>
      </w:r>
    </w:p>
    <w:p w14:paraId="09EA52F4">
      <w:pPr>
        <w:spacing w:line="16" w:lineRule="exact"/>
        <w:rPr>
          <w:rFonts w:ascii="Times New Roman" w:hAnsi="Times New Roman" w:eastAsia="Times New Roman"/>
          <w:sz w:val="24"/>
        </w:rPr>
      </w:pPr>
    </w:p>
    <w:p w14:paraId="70EFECB1">
      <w:pPr>
        <w:numPr>
          <w:ilvl w:val="0"/>
          <w:numId w:val="34"/>
        </w:numPr>
        <w:tabs>
          <w:tab w:val="left" w:pos="720"/>
        </w:tabs>
        <w:spacing w:line="233" w:lineRule="auto"/>
        <w:ind w:left="7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przekazanie wniosków, następnego dnia po upływie terminu ich składania, do dyrektora szkoły zgodnie z preferencjami,</w:t>
      </w:r>
    </w:p>
    <w:p w14:paraId="76788145">
      <w:pPr>
        <w:spacing w:line="3" w:lineRule="exact"/>
        <w:rPr>
          <w:rFonts w:ascii="Times New Roman" w:hAnsi="Times New Roman" w:eastAsia="Times New Roman"/>
          <w:sz w:val="24"/>
        </w:rPr>
      </w:pPr>
    </w:p>
    <w:p w14:paraId="063A327A">
      <w:pPr>
        <w:numPr>
          <w:ilvl w:val="0"/>
          <w:numId w:val="34"/>
        </w:numPr>
        <w:tabs>
          <w:tab w:val="left" w:pos="720"/>
        </w:tabs>
        <w:spacing w:line="0" w:lineRule="atLeast"/>
        <w:ind w:left="720" w:hanging="367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rozpatrywanie odwołań złożonych do dyrektora.</w:t>
      </w:r>
    </w:p>
    <w:p w14:paraId="5D30A70B">
      <w:pPr>
        <w:spacing w:line="281" w:lineRule="exact"/>
        <w:rPr>
          <w:rFonts w:ascii="Times New Roman" w:hAnsi="Times New Roman" w:eastAsia="Times New Roman"/>
        </w:rPr>
      </w:pPr>
    </w:p>
    <w:p w14:paraId="428BA024">
      <w:pPr>
        <w:spacing w:line="0" w:lineRule="atLeast"/>
        <w:jc w:val="center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VI. Przepisy końcowe</w:t>
      </w:r>
    </w:p>
    <w:p w14:paraId="351412EF">
      <w:pPr>
        <w:spacing w:line="277" w:lineRule="exact"/>
        <w:rPr>
          <w:rFonts w:ascii="Times New Roman" w:hAnsi="Times New Roman" w:eastAsia="Times New Roman"/>
        </w:rPr>
      </w:pPr>
    </w:p>
    <w:p w14:paraId="2B684187">
      <w:pPr>
        <w:numPr>
          <w:ilvl w:val="1"/>
          <w:numId w:val="35"/>
        </w:numPr>
        <w:tabs>
          <w:tab w:val="left" w:pos="4840"/>
        </w:tabs>
        <w:spacing w:line="0" w:lineRule="atLeast"/>
        <w:ind w:left="4840" w:hanging="174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9</w:t>
      </w:r>
    </w:p>
    <w:p w14:paraId="4FA2173F">
      <w:pPr>
        <w:spacing w:line="271" w:lineRule="exact"/>
        <w:rPr>
          <w:rFonts w:ascii="Times New Roman" w:hAnsi="Times New Roman" w:eastAsia="Times New Roman"/>
          <w:b/>
          <w:sz w:val="24"/>
        </w:rPr>
      </w:pPr>
    </w:p>
    <w:p w14:paraId="333E38F8">
      <w:pPr>
        <w:numPr>
          <w:ilvl w:val="0"/>
          <w:numId w:val="35"/>
        </w:numPr>
        <w:tabs>
          <w:tab w:val="left" w:pos="720"/>
        </w:tabs>
        <w:spacing w:line="0" w:lineRule="atLeast"/>
        <w:ind w:left="720" w:hanging="367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>Regulamin wchodzi w życie z dniem podpisania.</w:t>
      </w:r>
    </w:p>
    <w:p w14:paraId="6C2B5E93">
      <w:pPr>
        <w:spacing w:line="9" w:lineRule="exact"/>
        <w:rPr>
          <w:rFonts w:ascii="Times New Roman" w:hAnsi="Times New Roman" w:eastAsia="Times New Roman"/>
          <w:b/>
          <w:sz w:val="24"/>
        </w:rPr>
      </w:pPr>
    </w:p>
    <w:p w14:paraId="16A205CC">
      <w:pPr>
        <w:numPr>
          <w:ilvl w:val="0"/>
          <w:numId w:val="35"/>
        </w:numPr>
        <w:tabs>
          <w:tab w:val="left" w:pos="720"/>
        </w:tabs>
        <w:spacing w:line="236" w:lineRule="auto"/>
        <w:ind w:left="720" w:hanging="367"/>
        <w:jc w:val="both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sz w:val="24"/>
        </w:rPr>
        <w:t xml:space="preserve">Regulamin zostanie podany do wiadomości rodziców poprzez wywieszenie na tablicy ogłoszeń w Szkole Podstawowej im. </w:t>
      </w:r>
      <w:r>
        <w:rPr>
          <w:rFonts w:ascii="Times New Roman" w:hAnsi="Times New Roman" w:eastAsia="Times New Roman"/>
          <w:sz w:val="24"/>
          <w:szCs w:val="24"/>
        </w:rPr>
        <w:t>Marii Rodziewiczówny w Żelaznej</w:t>
      </w:r>
      <w:r>
        <w:rPr>
          <w:rFonts w:ascii="Times New Roman" w:hAnsi="Times New Roman" w:eastAsia="Times New Roman"/>
          <w:sz w:val="24"/>
        </w:rPr>
        <w:t xml:space="preserve"> i na stronie internetowej szkoły.</w:t>
      </w:r>
    </w:p>
    <w:p w14:paraId="4D897082">
      <w:pPr>
        <w:spacing w:line="200" w:lineRule="exact"/>
        <w:rPr>
          <w:rFonts w:ascii="Times New Roman" w:hAnsi="Times New Roman" w:eastAsia="Times New Roman"/>
        </w:rPr>
      </w:pPr>
    </w:p>
    <w:p w14:paraId="4EDF45C4">
      <w:pPr>
        <w:spacing w:line="361" w:lineRule="exact"/>
        <w:rPr>
          <w:rFonts w:ascii="Times New Roman" w:hAnsi="Times New Roman" w:eastAsia="Times New Roman"/>
        </w:rPr>
      </w:pPr>
    </w:p>
    <w:p w14:paraId="483B7A9F">
      <w:pPr>
        <w:spacing w:line="0" w:lineRule="atLeast"/>
        <w:rPr>
          <w:rFonts w:ascii="Times New Roman" w:hAnsi="Times New Roman" w:eastAsia="Times New Roman"/>
          <w:b/>
          <w:sz w:val="24"/>
        </w:rPr>
      </w:pPr>
      <w:r>
        <w:rPr>
          <w:rFonts w:ascii="Times New Roman" w:hAnsi="Times New Roman" w:eastAsia="Times New Roman"/>
          <w:b/>
          <w:sz w:val="24"/>
        </w:rPr>
        <w:t>*Pouczenie:</w:t>
      </w:r>
    </w:p>
    <w:p w14:paraId="28D33280">
      <w:pPr>
        <w:spacing w:line="6" w:lineRule="exact"/>
        <w:rPr>
          <w:rFonts w:ascii="Times New Roman" w:hAnsi="Times New Roman" w:eastAsia="Times New Roman"/>
        </w:rPr>
      </w:pPr>
    </w:p>
    <w:p w14:paraId="0F31990F">
      <w:pPr>
        <w:spacing w:line="239" w:lineRule="auto"/>
        <w:jc w:val="both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Za osobę samotnie wychowującą dziecko na potrzeby postępowania rekrutacyjnego uznaje się pannę, kawalera, wdowę, wdowca, osobę pozostającą w separacji orzeczonej prawomocnym wyrokiem sądu, osobę rozwiedzioną, chyba, że wychowuje wspólnie co najmniej jedno dziecko z jego rodzicem. Oświadczenie samotnego rodzica musi dotyczyć stanu rzeczywistego. Pojęcia osoby samotnie wychowującej dziecko nie można bowiem odczytywać w ten sposób, że jest nią każda osoba mająca dzieci i znajdująca się w stanie wolnym. Oświadczenie twierdzące, mają prawo złożyć wyłącznie osoby, które w rzeczywistości samotnie troszczą się o codzienne zaspokajanie potrzeb dziecka, nie zaś osoby, które mają władzę rodzicielską i jednocześnie formalnie są stanu wolnego.</w:t>
      </w:r>
    </w:p>
    <w:p w14:paraId="7835C7D6">
      <w:pPr>
        <w:spacing w:line="20" w:lineRule="exact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pict>
          <v:line id="Łącznik prosty 1" o:spid="_x0000_s1026" o:spt="20" style="position:absolute;left:0pt;margin-left:20.75pt;margin-top:-35.15pt;height:0pt;width:4.1pt;z-index:-25165721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8eRtwEAAF8DAAAOAAAAZHJzL2Uyb0RvYy54bWysU02P0zAQvSPxHyzfadJKFI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">
            <v:path arrowok="t"/>
            <v:fill focussize="0,0"/>
            <v:stroke weight="0.48pt"/>
            <v:imagedata o:title=""/>
            <o:lock v:ext="edit"/>
          </v:line>
        </w:pict>
      </w:r>
    </w:p>
    <w:p w14:paraId="4695A448">
      <w:pPr>
        <w:spacing w:line="200" w:lineRule="exact"/>
        <w:rPr>
          <w:rFonts w:ascii="Times New Roman" w:hAnsi="Times New Roman" w:eastAsia="Times New Roman"/>
        </w:rPr>
      </w:pPr>
    </w:p>
    <w:p w14:paraId="6EEAEF13">
      <w:pPr>
        <w:spacing w:line="329" w:lineRule="exact"/>
        <w:rPr>
          <w:rFonts w:ascii="Times New Roman" w:hAnsi="Times New Roman" w:eastAsia="Times New Roman"/>
        </w:rPr>
      </w:pPr>
    </w:p>
    <w:p w14:paraId="3AA60FE1">
      <w:pPr>
        <w:spacing w:line="0" w:lineRule="atLeast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 xml:space="preserve">Żelaznej, dnia </w:t>
      </w:r>
      <w:r>
        <w:rPr>
          <w:rFonts w:hint="default" w:ascii="Times New Roman" w:hAnsi="Times New Roman" w:eastAsia="Times New Roman"/>
          <w:sz w:val="24"/>
          <w:lang w:val="pl-PL"/>
        </w:rPr>
        <w:t>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hint="default" w:ascii="Times New Roman" w:hAnsi="Times New Roman" w:eastAsia="Times New Roman"/>
          <w:sz w:val="24"/>
          <w:lang w:val="pl-PL"/>
        </w:rPr>
        <w:t xml:space="preserve">luty </w:t>
      </w:r>
      <w:r>
        <w:rPr>
          <w:rFonts w:ascii="Times New Roman" w:hAnsi="Times New Roman" w:eastAsia="Times New Roman"/>
          <w:sz w:val="24"/>
        </w:rPr>
        <w:t>202</w:t>
      </w:r>
      <w:r>
        <w:rPr>
          <w:rFonts w:hint="default" w:ascii="Times New Roman" w:hAnsi="Times New Roman" w:eastAsia="Times New Roman"/>
          <w:sz w:val="24"/>
          <w:lang w:val="pl-PL"/>
        </w:rPr>
        <w:t>6</w:t>
      </w:r>
      <w:r>
        <w:rPr>
          <w:rFonts w:ascii="Times New Roman" w:hAnsi="Times New Roman" w:eastAsia="Times New Roman"/>
          <w:sz w:val="24"/>
        </w:rPr>
        <w:t xml:space="preserve"> r.</w:t>
      </w:r>
    </w:p>
    <w:p w14:paraId="1086A6DD">
      <w:pPr>
        <w:spacing w:line="272" w:lineRule="exact"/>
        <w:rPr>
          <w:rFonts w:ascii="Times New Roman" w:hAnsi="Times New Roman" w:eastAsia="Times New Roman"/>
        </w:rPr>
      </w:pPr>
    </w:p>
    <w:p w14:paraId="705B2EFD">
      <w:pPr>
        <w:spacing w:line="272" w:lineRule="exact"/>
        <w:rPr>
          <w:rFonts w:ascii="Times New Roman" w:hAnsi="Times New Roman" w:eastAsia="Times New Roman"/>
        </w:rPr>
      </w:pPr>
    </w:p>
    <w:p w14:paraId="217BD483">
      <w:pPr>
        <w:spacing w:line="0" w:lineRule="atLeast"/>
        <w:jc w:val="right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_______________________</w:t>
      </w:r>
    </w:p>
    <w:p w14:paraId="6A242541">
      <w:pPr>
        <w:spacing w:line="0" w:lineRule="atLeast"/>
        <w:jc w:val="right"/>
        <w:rPr>
          <w:rFonts w:ascii="Times New Roman" w:hAnsi="Times New Roman" w:eastAsia="Times New Roman"/>
          <w:sz w:val="24"/>
        </w:rPr>
        <w:sectPr>
          <w:pgSz w:w="11900" w:h="16838"/>
          <w:pgMar w:top="1128" w:right="1124" w:bottom="1440" w:left="1440" w:header="0" w:footer="0" w:gutter="0"/>
          <w:cols w:equalWidth="0" w:num="1">
            <w:col w:w="9340"/>
          </w:cols>
          <w:docGrid w:linePitch="360" w:charSpace="0"/>
        </w:sectPr>
      </w:pPr>
      <w:r>
        <w:rPr>
          <w:rFonts w:ascii="Times New Roman" w:hAnsi="Times New Roman" w:eastAsia="Times New Roman"/>
          <w:sz w:val="23"/>
        </w:rPr>
        <w:t>(pieczęć i podpis dyrektora)</w:t>
      </w:r>
    </w:p>
    <w:p w14:paraId="4070199B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rPr>
        <w:rFonts w:hint="default"/>
        <w:b/>
        <w:bCs/>
      </w:rPr>
    </w:lvl>
    <w:lvl w:ilvl="1" w:tentative="0">
      <w:start w:val="1"/>
      <w:numFmt w:val="upperLetter"/>
      <w:lvlText w:val="%2"/>
      <w:lvlJc w:val="left"/>
    </w:lvl>
    <w:lvl w:ilvl="2" w:tentative="0">
      <w:start w:val="9"/>
      <w:numFmt w:val="upperLetter"/>
      <w:lvlText w:val="%3.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1">
    <w:nsid w:val="00000002"/>
    <w:multiLevelType w:val="multilevel"/>
    <w:tmpl w:val="00000002"/>
    <w:lvl w:ilvl="0" w:tentative="0">
      <w:start w:val="2"/>
      <w:numFmt w:val="decimal"/>
      <w:lvlText w:val="%1.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2">
    <w:nsid w:val="00000003"/>
    <w:multiLevelType w:val="multilevel"/>
    <w:tmpl w:val="00000003"/>
    <w:lvl w:ilvl="0" w:tentative="0">
      <w:start w:val="8"/>
      <w:numFmt w:val="decimal"/>
      <w:lvlText w:val="%1."/>
      <w:lvlJc w:val="left"/>
      <w:pPr>
        <w:ind w:left="47"/>
      </w:pPr>
    </w:lvl>
    <w:lvl w:ilvl="1" w:tentative="0">
      <w:start w:val="1"/>
      <w:numFmt w:val="upperLetter"/>
      <w:lvlText w:val="%2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3">
    <w:nsid w:val="00000004"/>
    <w:multiLevelType w:val="multilevel"/>
    <w:tmpl w:val="00000004"/>
    <w:lvl w:ilvl="0" w:tentative="0">
      <w:start w:val="2"/>
      <w:numFmt w:val="decimal"/>
      <w:lvlText w:val="%1.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4">
    <w:nsid w:val="00000006"/>
    <w:multiLevelType w:val="multilevel"/>
    <w:tmpl w:val="00000006"/>
    <w:lvl w:ilvl="0" w:tentative="0">
      <w:start w:val="2"/>
      <w:numFmt w:val="decimal"/>
      <w:lvlText w:val="%1.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5">
    <w:nsid w:val="00000007"/>
    <w:multiLevelType w:val="multilevel"/>
    <w:tmpl w:val="00000007"/>
    <w:lvl w:ilvl="0" w:tentative="0">
      <w:start w:val="5"/>
      <w:numFmt w:val="decimal"/>
      <w:lvlText w:val="%1."/>
      <w:lvlJc w:val="left"/>
    </w:lvl>
    <w:lvl w:ilvl="1" w:tentative="0">
      <w:start w:val="1"/>
      <w:numFmt w:val="lowerLetter"/>
      <w:lvlText w:val="%2)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6">
    <w:nsid w:val="00000008"/>
    <w:multiLevelType w:val="multilevel"/>
    <w:tmpl w:val="00000008"/>
    <w:lvl w:ilvl="0" w:tentative="0">
      <w:start w:val="3"/>
      <w:numFmt w:val="lowerLetter"/>
      <w:lvlText w:val="%1)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7">
    <w:nsid w:val="00000009"/>
    <w:multiLevelType w:val="multilevel"/>
    <w:tmpl w:val="00000009"/>
    <w:lvl w:ilvl="0" w:tentative="0">
      <w:start w:val="1"/>
      <w:numFmt w:val="decimal"/>
      <w:lvlText w:val="%1"/>
      <w:lvlJc w:val="left"/>
    </w:lvl>
    <w:lvl w:ilvl="1" w:tentative="0">
      <w:start w:val="4"/>
      <w:numFmt w:val="lowerLetter"/>
      <w:lvlText w:val="%2)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8">
    <w:nsid w:val="0000000A"/>
    <w:multiLevelType w:val="multilevel"/>
    <w:tmpl w:val="0000000A"/>
    <w:lvl w:ilvl="0" w:tentative="0">
      <w:start w:val="6"/>
      <w:numFmt w:val="decimal"/>
      <w:lvlText w:val="%1."/>
      <w:lvlJc w:val="left"/>
    </w:lvl>
    <w:lvl w:ilvl="1" w:tentative="0">
      <w:start w:val="1"/>
      <w:numFmt w:val="lowerLetter"/>
      <w:lvlText w:val="%2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9">
    <w:nsid w:val="0000000B"/>
    <w:multiLevelType w:val="multilevel"/>
    <w:tmpl w:val="0000000B"/>
    <w:lvl w:ilvl="0" w:tentative="0">
      <w:start w:val="1"/>
      <w:numFmt w:val="lowerLetter"/>
      <w:lvlText w:val="%1)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10">
    <w:nsid w:val="0000000C"/>
    <w:multiLevelType w:val="multilevel"/>
    <w:tmpl w:val="0000000C"/>
    <w:lvl w:ilvl="0" w:tentative="0">
      <w:start w:val="7"/>
      <w:numFmt w:val="decimal"/>
      <w:lvlText w:val="%1."/>
      <w:lvlJc w:val="left"/>
      <w:rPr>
        <w:rFonts w:hint="default"/>
        <w:b/>
        <w:bCs/>
      </w:rPr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11">
    <w:nsid w:val="0000000D"/>
    <w:multiLevelType w:val="multilevel"/>
    <w:tmpl w:val="0000000D"/>
    <w:lvl w:ilvl="0" w:tentative="0">
      <w:start w:val="10"/>
      <w:numFmt w:val="decimal"/>
      <w:lvlText w:val="%1.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12">
    <w:nsid w:val="0000000E"/>
    <w:multiLevelType w:val="multilevel"/>
    <w:tmpl w:val="0000000E"/>
    <w:lvl w:ilvl="0" w:tentative="0">
      <w:start w:val="12"/>
      <w:numFmt w:val="decimal"/>
      <w:lvlText w:val="%1.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13">
    <w:nsid w:val="0000000F"/>
    <w:multiLevelType w:val="multilevel"/>
    <w:tmpl w:val="0000000F"/>
    <w:lvl w:ilvl="0" w:tentative="0">
      <w:start w:val="17"/>
      <w:numFmt w:val="decimal"/>
      <w:lvlText w:val="%1.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14">
    <w:nsid w:val="00000010"/>
    <w:multiLevelType w:val="multilevel"/>
    <w:tmpl w:val="00000010"/>
    <w:lvl w:ilvl="0" w:tentative="0">
      <w:start w:val="22"/>
      <w:numFmt w:val="decimal"/>
      <w:lvlText w:val="%1."/>
      <w:lvlJc w:val="left"/>
      <w:rPr>
        <w:b/>
      </w:rPr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15">
    <w:nsid w:val="00000011"/>
    <w:multiLevelType w:val="multilevel"/>
    <w:tmpl w:val="00000011"/>
    <w:lvl w:ilvl="0" w:tentative="0">
      <w:start w:val="0"/>
      <w:numFmt w:val="decimal"/>
      <w:lvlText w:val="%1."/>
      <w:lvlJc w:val="left"/>
    </w:lvl>
    <w:lvl w:ilvl="1" w:tentative="0">
      <w:start w:val="1"/>
      <w:numFmt w:val="bullet"/>
      <w:lvlText w:val="§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16">
    <w:nsid w:val="00000012"/>
    <w:multiLevelType w:val="multilevel"/>
    <w:tmpl w:val="00000012"/>
    <w:lvl w:ilvl="0" w:tentative="0">
      <w:start w:val="2"/>
      <w:numFmt w:val="decimal"/>
      <w:lvlText w:val="%1.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17">
    <w:nsid w:val="00000013"/>
    <w:multiLevelType w:val="multilevel"/>
    <w:tmpl w:val="00000013"/>
    <w:lvl w:ilvl="0" w:tentative="0">
      <w:start w:val="1"/>
      <w:numFmt w:val="lowerLetter"/>
      <w:lvlText w:val="%1)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18">
    <w:nsid w:val="00000014"/>
    <w:multiLevelType w:val="multilevel"/>
    <w:tmpl w:val="00000014"/>
    <w:lvl w:ilvl="0" w:tentative="0">
      <w:start w:val="4"/>
      <w:numFmt w:val="decimal"/>
      <w:lvlText w:val="%1.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19">
    <w:nsid w:val="00000015"/>
    <w:multiLevelType w:val="multilevel"/>
    <w:tmpl w:val="00000015"/>
    <w:lvl w:ilvl="0" w:tentative="0">
      <w:start w:val="5"/>
      <w:numFmt w:val="decimal"/>
      <w:lvlText w:val="%1.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20">
    <w:nsid w:val="00000016"/>
    <w:multiLevelType w:val="multilevel"/>
    <w:tmpl w:val="00000016"/>
    <w:lvl w:ilvl="0" w:tentative="0">
      <w:start w:val="1"/>
      <w:numFmt w:val="lowerLetter"/>
      <w:lvlText w:val="%1)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21">
    <w:nsid w:val="00000017"/>
    <w:multiLevelType w:val="multilevel"/>
    <w:tmpl w:val="00000017"/>
    <w:lvl w:ilvl="0" w:tentative="0">
      <w:start w:val="6"/>
      <w:numFmt w:val="decimal"/>
      <w:lvlText w:val="%1."/>
      <w:lvlJc w:val="left"/>
    </w:lvl>
    <w:lvl w:ilvl="1" w:tentative="0">
      <w:start w:val="1"/>
      <w:numFmt w:val="lowerLetter"/>
      <w:lvlText w:val="%2)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22">
    <w:nsid w:val="00000018"/>
    <w:multiLevelType w:val="multilevel"/>
    <w:tmpl w:val="00000018"/>
    <w:lvl w:ilvl="0" w:tentative="0">
      <w:start w:val="2"/>
      <w:numFmt w:val="lowerLetter"/>
      <w:lvlText w:val="%1)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23">
    <w:nsid w:val="00000019"/>
    <w:multiLevelType w:val="multilevel"/>
    <w:tmpl w:val="00000019"/>
    <w:lvl w:ilvl="0" w:tentative="0">
      <w:start w:val="3"/>
      <w:numFmt w:val="lowerLetter"/>
      <w:lvlText w:val="%1)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24">
    <w:nsid w:val="0000001A"/>
    <w:multiLevelType w:val="multilevel"/>
    <w:tmpl w:val="0000001A"/>
    <w:lvl w:ilvl="0" w:tentative="0">
      <w:start w:val="0"/>
      <w:numFmt w:val="decimal"/>
      <w:lvlText w:val="%1."/>
      <w:lvlJc w:val="left"/>
    </w:lvl>
    <w:lvl w:ilvl="1" w:tentative="0">
      <w:start w:val="1"/>
      <w:numFmt w:val="bullet"/>
      <w:lvlText w:val="§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25">
    <w:nsid w:val="0000001B"/>
    <w:multiLevelType w:val="multilevel"/>
    <w:tmpl w:val="0000001B"/>
    <w:lvl w:ilvl="0" w:tentative="0">
      <w:start w:val="2"/>
      <w:numFmt w:val="lowerLetter"/>
      <w:lvlText w:val="%1)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26">
    <w:nsid w:val="0000001C"/>
    <w:multiLevelType w:val="multilevel"/>
    <w:tmpl w:val="0000001C"/>
    <w:lvl w:ilvl="0" w:tentative="0">
      <w:start w:val="2"/>
      <w:numFmt w:val="decimal"/>
      <w:lvlText w:val="%1."/>
      <w:lvlJc w:val="left"/>
    </w:lvl>
    <w:lvl w:ilvl="1" w:tentative="0">
      <w:start w:val="61"/>
      <w:numFmt w:val="upperLetter"/>
      <w:lvlText w:val="%2.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27">
    <w:nsid w:val="0000001D"/>
    <w:multiLevelType w:val="multilevel"/>
    <w:tmpl w:val="0000001D"/>
    <w:lvl w:ilvl="0" w:tentative="0">
      <w:start w:val="0"/>
      <w:numFmt w:val="decimal"/>
      <w:lvlText w:val="%1."/>
      <w:lvlJc w:val="left"/>
    </w:lvl>
    <w:lvl w:ilvl="1" w:tentative="0">
      <w:start w:val="1"/>
      <w:numFmt w:val="bullet"/>
      <w:lvlText w:val="§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28">
    <w:nsid w:val="0000001E"/>
    <w:multiLevelType w:val="multilevel"/>
    <w:tmpl w:val="0000001E"/>
    <w:lvl w:ilvl="0" w:tentative="0">
      <w:start w:val="1"/>
      <w:numFmt w:val="lowerLetter"/>
      <w:lvlText w:val="%1)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29">
    <w:nsid w:val="0000001F"/>
    <w:multiLevelType w:val="multilevel"/>
    <w:tmpl w:val="0000001F"/>
    <w:lvl w:ilvl="0" w:tentative="0">
      <w:start w:val="0"/>
      <w:numFmt w:val="decimal"/>
      <w:lvlText w:val="%1."/>
      <w:lvlJc w:val="left"/>
    </w:lvl>
    <w:lvl w:ilvl="1" w:tentative="0">
      <w:start w:val="1"/>
      <w:numFmt w:val="lowerLetter"/>
      <w:lvlText w:val="%2)"/>
      <w:lvlJc w:val="left"/>
    </w:lvl>
    <w:lvl w:ilvl="2" w:tentative="0">
      <w:start w:val="1"/>
      <w:numFmt w:val="bullet"/>
      <w:lvlText w:val="§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30">
    <w:nsid w:val="00000020"/>
    <w:multiLevelType w:val="multilevel"/>
    <w:tmpl w:val="00000020"/>
    <w:lvl w:ilvl="0" w:tentative="0">
      <w:start w:val="0"/>
      <w:numFmt w:val="decimal"/>
      <w:lvlText w:val="%1."/>
      <w:lvlJc w:val="left"/>
    </w:lvl>
    <w:lvl w:ilvl="1" w:tentative="0">
      <w:start w:val="1"/>
      <w:numFmt w:val="bullet"/>
      <w:lvlText w:val="§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31">
    <w:nsid w:val="00000021"/>
    <w:multiLevelType w:val="multilevel"/>
    <w:tmpl w:val="00000021"/>
    <w:lvl w:ilvl="0" w:tentative="0">
      <w:start w:val="1"/>
      <w:numFmt w:val="lowerLetter"/>
      <w:lvlText w:val="%1)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32">
    <w:nsid w:val="00000022"/>
    <w:multiLevelType w:val="multilevel"/>
    <w:tmpl w:val="00000022"/>
    <w:lvl w:ilvl="0" w:tentative="0">
      <w:start w:val="0"/>
      <w:numFmt w:val="decimal"/>
      <w:lvlText w:val="%1."/>
      <w:lvlJc w:val="left"/>
    </w:lvl>
    <w:lvl w:ilvl="1" w:tentative="0">
      <w:start w:val="1"/>
      <w:numFmt w:val="bullet"/>
      <w:lvlText w:val="§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33">
    <w:nsid w:val="43D030C7"/>
    <w:multiLevelType w:val="singleLevel"/>
    <w:tmpl w:val="43D030C7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/>
        <w:bCs/>
      </w:rPr>
    </w:lvl>
  </w:abstractNum>
  <w:abstractNum w:abstractNumId="34">
    <w:nsid w:val="6E3A07E3"/>
    <w:multiLevelType w:val="multilevel"/>
    <w:tmpl w:val="6E3A07E3"/>
    <w:lvl w:ilvl="0" w:tentative="0">
      <w:start w:val="1"/>
      <w:numFmt w:val="decimal"/>
      <w:lvlText w:val="%1."/>
      <w:lvlJc w:val="left"/>
    </w:lvl>
    <w:lvl w:ilvl="1" w:tentative="0">
      <w:start w:val="1"/>
      <w:numFmt w:val="upperLetter"/>
      <w:lvlText w:val="%2"/>
      <w:lvlJc w:val="left"/>
    </w:lvl>
    <w:lvl w:ilvl="2" w:tentative="0">
      <w:start w:val="9"/>
      <w:numFmt w:val="upperLetter"/>
      <w:lvlText w:val="%3.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num w:numId="1">
    <w:abstractNumId w:val="0"/>
  </w:num>
  <w:num w:numId="2">
    <w:abstractNumId w:val="34"/>
  </w:num>
  <w:num w:numId="3">
    <w:abstractNumId w:val="1"/>
  </w:num>
  <w:num w:numId="4">
    <w:abstractNumId w:val="2"/>
  </w:num>
  <w:num w:numId="5">
    <w:abstractNumId w:val="33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5"/>
  </w:num>
  <w:num w:numId="19">
    <w:abstractNumId w:val="16"/>
  </w:num>
  <w:num w:numId="20">
    <w:abstractNumId w:val="17"/>
  </w:num>
  <w:num w:numId="21">
    <w:abstractNumId w:val="18"/>
  </w:num>
  <w:num w:numId="22">
    <w:abstractNumId w:val="19"/>
  </w:num>
  <w:num w:numId="23">
    <w:abstractNumId w:val="20"/>
  </w:num>
  <w:num w:numId="24">
    <w:abstractNumId w:val="21"/>
  </w:num>
  <w:num w:numId="25">
    <w:abstractNumId w:val="22"/>
  </w:num>
  <w:num w:numId="26">
    <w:abstractNumId w:val="23"/>
  </w:num>
  <w:num w:numId="27">
    <w:abstractNumId w:val="24"/>
  </w:num>
  <w:num w:numId="28">
    <w:abstractNumId w:val="25"/>
  </w:num>
  <w:num w:numId="29">
    <w:abstractNumId w:val="26"/>
  </w:num>
  <w:num w:numId="30">
    <w:abstractNumId w:val="27"/>
  </w:num>
  <w:num w:numId="31">
    <w:abstractNumId w:val="28"/>
  </w:num>
  <w:num w:numId="32">
    <w:abstractNumId w:val="29"/>
  </w:num>
  <w:num w:numId="33">
    <w:abstractNumId w:val="30"/>
  </w:num>
  <w:num w:numId="34">
    <w:abstractNumId w:val="31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64795F"/>
    <w:rsid w:val="000869CA"/>
    <w:rsid w:val="000F7896"/>
    <w:rsid w:val="00260EB4"/>
    <w:rsid w:val="002E22BC"/>
    <w:rsid w:val="0040387C"/>
    <w:rsid w:val="00454F56"/>
    <w:rsid w:val="00646443"/>
    <w:rsid w:val="0064795F"/>
    <w:rsid w:val="00680B21"/>
    <w:rsid w:val="0069270F"/>
    <w:rsid w:val="008141FC"/>
    <w:rsid w:val="00B8435A"/>
    <w:rsid w:val="00B84A8F"/>
    <w:rsid w:val="00BE1A97"/>
    <w:rsid w:val="00E75E80"/>
    <w:rsid w:val="00EC0026"/>
    <w:rsid w:val="00FE6754"/>
    <w:rsid w:val="00FF52FA"/>
    <w:rsid w:val="3DF55CD3"/>
    <w:rsid w:val="534E1CA0"/>
    <w:rsid w:val="5B380C58"/>
    <w:rsid w:val="7044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Calibri" w:cs="Arial"/>
      <w:kern w:val="0"/>
      <w:sz w:val="20"/>
      <w:szCs w:val="20"/>
      <w:lang w:val="pl-PL" w:eastAsia="pl-PL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08"/>
    </w:pPr>
  </w:style>
  <w:style w:type="paragraph" w:customStyle="1" w:styleId="5">
    <w:name w:val="Default"/>
    <w:qFormat/>
    <w:uiPriority w:val="0"/>
    <w:pPr>
      <w:suppressAutoHyphens/>
      <w:spacing w:line="100" w:lineRule="atLeast"/>
    </w:pPr>
    <w:rPr>
      <w:rFonts w:ascii="Calibri" w:hAnsi="Calibri" w:eastAsia="Times New Roman" w:cs="Calibri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2385</Words>
  <Characters>14310</Characters>
  <Lines>119</Lines>
  <Paragraphs>33</Paragraphs>
  <TotalTime>34</TotalTime>
  <ScaleCrop>false</ScaleCrop>
  <LinksUpToDate>false</LinksUpToDate>
  <CharactersWithSpaces>16662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2024-03-05T12:53:00Z</dcterms:created>
  <dc:creator>pcuser</dc:creator>
  <cp:lastModifiedBy>Anna Sumińska</cp:lastModifiedBy>
  <cp:lastPrinted>2026-02-27T09:56:04Z</cp:lastPrinted>
  <dcterms:modified xsi:type="dcterms:W3CDTF">2026-02-27T10:03:13Z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C07E6F0BDE944CF69E1687CDDFC532C7_12</vt:lpwstr>
  </property>
</Properties>
</file>