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4987E8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 w:after="181" w:afterLines="50" w:line="140" w:lineRule="atLeast"/>
        <w:jc w:val="center"/>
        <w:textAlignment w:val="auto"/>
        <w:rPr>
          <w:rFonts w:hint="default" w:ascii="Times New Roman" w:hAnsi="Times New Roman" w:cs="Times New Roman"/>
          <w:sz w:val="28"/>
          <w:szCs w:val="28"/>
          <w:lang w:val="pl-PL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ZARZĄDZENIE nr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pl-PL"/>
        </w:rPr>
        <w:t>13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/202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pl-PL"/>
        </w:rPr>
        <w:t>5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/202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pl-PL"/>
        </w:rPr>
        <w:t>6</w:t>
      </w:r>
    </w:p>
    <w:p w14:paraId="2155B216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 w:after="181" w:afterLines="50" w:line="140" w:lineRule="atLeast"/>
        <w:jc w:val="center"/>
        <w:textAlignment w:val="auto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Dyrektora Szkoły Podstawowej im. Marii Rodziewiczówny</w:t>
      </w:r>
    </w:p>
    <w:p w14:paraId="50446EB0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 w:after="181" w:afterLines="50" w:line="140" w:lineRule="atLeast"/>
        <w:jc w:val="center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w Żelaznej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pl-PL"/>
        </w:rPr>
        <w:t xml:space="preserve"> </w:t>
      </w:r>
      <w:r>
        <w:rPr>
          <w:rFonts w:hint="default" w:ascii="Times New Roman" w:hAnsi="Times New Roman" w:cs="Times New Roman"/>
          <w:b/>
          <w:bCs/>
          <w:color w:val="000000"/>
          <w:sz w:val="28"/>
          <w:szCs w:val="28"/>
        </w:rPr>
        <w:t xml:space="preserve">z dnia </w:t>
      </w:r>
      <w:r>
        <w:rPr>
          <w:rFonts w:hint="default" w:ascii="Times New Roman" w:hAnsi="Times New Roman" w:cs="Times New Roman"/>
          <w:b/>
          <w:bCs/>
          <w:color w:val="000000"/>
          <w:sz w:val="28"/>
          <w:szCs w:val="28"/>
          <w:lang w:val="pl-PL"/>
        </w:rPr>
        <w:t xml:space="preserve">19 lutego </w:t>
      </w:r>
      <w:r>
        <w:rPr>
          <w:rFonts w:hint="default" w:ascii="Times New Roman" w:hAnsi="Times New Roman" w:cs="Times New Roman"/>
          <w:b/>
          <w:bCs/>
          <w:color w:val="000000"/>
          <w:sz w:val="28"/>
          <w:szCs w:val="28"/>
        </w:rPr>
        <w:t>202</w:t>
      </w:r>
      <w:r>
        <w:rPr>
          <w:rFonts w:hint="default" w:ascii="Times New Roman" w:hAnsi="Times New Roman" w:cs="Times New Roman"/>
          <w:b/>
          <w:bCs/>
          <w:color w:val="000000"/>
          <w:sz w:val="28"/>
          <w:szCs w:val="28"/>
          <w:lang w:val="pl-PL"/>
        </w:rPr>
        <w:t>6</w:t>
      </w:r>
      <w:r>
        <w:rPr>
          <w:rFonts w:hint="default" w:ascii="Times New Roman" w:hAnsi="Times New Roman" w:cs="Times New Roman"/>
          <w:b/>
          <w:bCs/>
          <w:color w:val="000000"/>
          <w:sz w:val="28"/>
          <w:szCs w:val="28"/>
        </w:rPr>
        <w:t xml:space="preserve"> r.</w:t>
      </w:r>
    </w:p>
    <w:p w14:paraId="159F679B">
      <w:pPr>
        <w:rPr>
          <w:rFonts w:cs="Times New Roman"/>
          <w:b/>
          <w:bCs/>
          <w:color w:val="FF0000"/>
          <w:sz w:val="28"/>
          <w:szCs w:val="28"/>
        </w:rPr>
      </w:pPr>
    </w:p>
    <w:p w14:paraId="071DBEC5">
      <w:pPr>
        <w:pStyle w:val="4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w sprawie powołania komisji rekrutacyjnej w celu przeprowadzenia rekrutacji dzieci do oddziału przedszkolnego i klasy I w Szkole Podstawowej im. Marii Rodziewiczówny w Żelaznej na rok szkolny 202</w:t>
      </w:r>
      <w:r>
        <w:rPr>
          <w:rFonts w:hint="default" w:ascii="Times New Roman" w:hAnsi="Times New Roman" w:cs="Times New Roman"/>
          <w:b/>
          <w:bCs/>
          <w:sz w:val="22"/>
          <w:szCs w:val="22"/>
          <w:lang w:val="pl-PL"/>
        </w:rPr>
        <w:t>6</w:t>
      </w:r>
      <w:r>
        <w:rPr>
          <w:rFonts w:ascii="Times New Roman" w:hAnsi="Times New Roman" w:cs="Times New Roman"/>
          <w:b/>
          <w:bCs/>
          <w:sz w:val="22"/>
          <w:szCs w:val="22"/>
        </w:rPr>
        <w:t>/202</w:t>
      </w:r>
      <w:r>
        <w:rPr>
          <w:rFonts w:hint="default" w:ascii="Times New Roman" w:hAnsi="Times New Roman" w:cs="Times New Roman"/>
          <w:b/>
          <w:bCs/>
          <w:sz w:val="22"/>
          <w:szCs w:val="22"/>
          <w:lang w:val="pl-PL"/>
        </w:rPr>
        <w:t>7</w:t>
      </w:r>
      <w:r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14:paraId="7C8EF9B2">
      <w:pPr>
        <w:pStyle w:val="4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0DBB593E">
      <w:pPr>
        <w:pStyle w:val="4"/>
        <w:jc w:val="both"/>
        <w:rPr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Podstawa prawna:</w:t>
      </w:r>
    </w:p>
    <w:p w14:paraId="25E6931F">
      <w:pPr>
        <w:pStyle w:val="4"/>
        <w:numPr>
          <w:ilvl w:val="0"/>
          <w:numId w:val="1"/>
        </w:numPr>
        <w:tabs>
          <w:tab w:val="left" w:pos="0"/>
          <w:tab w:val="clear" w:pos="-420"/>
        </w:tabs>
        <w:ind w:left="300" w:leftChars="0"/>
        <w:jc w:val="both"/>
        <w:rPr>
          <w:rFonts w:hint="default"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Ustawa z dnia 14 grudnia 2016 r. Prawo Oświatowe (</w:t>
      </w:r>
      <w:r>
        <w:rPr>
          <w:rFonts w:hint="default" w:ascii="Times New Roman" w:hAnsi="Times New Roman"/>
          <w:sz w:val="22"/>
          <w:szCs w:val="22"/>
        </w:rPr>
        <w:t>Dz.U. 2025 poz. 1043</w:t>
      </w:r>
      <w:r>
        <w:rPr>
          <w:rFonts w:ascii="Times New Roman" w:hAnsi="Times New Roman" w:cs="Times New Roman"/>
          <w:sz w:val="22"/>
          <w:szCs w:val="22"/>
        </w:rPr>
        <w:t>)</w:t>
      </w:r>
      <w:r>
        <w:rPr>
          <w:rFonts w:hint="default" w:ascii="Times New Roman" w:hAnsi="Times New Roman" w:cs="Times New Roman"/>
          <w:sz w:val="22"/>
          <w:szCs w:val="22"/>
          <w:lang w:val="pl-PL"/>
        </w:rPr>
        <w:t>.</w:t>
      </w:r>
    </w:p>
    <w:p w14:paraId="4A9A908B">
      <w:pPr>
        <w:pStyle w:val="4"/>
        <w:numPr>
          <w:ilvl w:val="0"/>
          <w:numId w:val="1"/>
        </w:numPr>
        <w:tabs>
          <w:tab w:val="left" w:pos="0"/>
          <w:tab w:val="clear" w:pos="-420"/>
        </w:tabs>
        <w:ind w:left="300" w:leftChars="0"/>
        <w:jc w:val="both"/>
        <w:rPr>
          <w:rFonts w:hint="default" w:ascii="Times New Roman" w:hAnsi="Times New Roman" w:cs="Times New Roman"/>
          <w:b w:val="0"/>
          <w:bCs w:val="0"/>
          <w:sz w:val="22"/>
          <w:szCs w:val="22"/>
        </w:rPr>
      </w:pPr>
      <w:r>
        <w:rPr>
          <w:rFonts w:hint="default" w:ascii="Times New Roman" w:hAnsi="Times New Roman" w:eastAsia="TimesNewRomanPS-BoldMT" w:cs="Times New Roman"/>
          <w:b w:val="0"/>
          <w:bCs w:val="0"/>
          <w:color w:val="000000"/>
          <w:kern w:val="0"/>
          <w:sz w:val="22"/>
          <w:szCs w:val="22"/>
          <w:lang w:val="en-US" w:eastAsia="zh-CN" w:bidi="ar"/>
        </w:rPr>
        <w:t xml:space="preserve">ZARZĄDZENIE NR 8/2026 WÓJTA GMINY SKIERNIEWICE z dnia 29 stycznia </w:t>
      </w:r>
      <w:r>
        <w:rPr>
          <w:rFonts w:hint="default" w:ascii="Times New Roman" w:hAnsi="Times New Roman" w:eastAsia="TimesNewRomanPS-BoldMT" w:cs="Times New Roman"/>
          <w:b w:val="0"/>
          <w:bCs w:val="0"/>
          <w:color w:val="000000"/>
          <w:kern w:val="0"/>
          <w:sz w:val="22"/>
          <w:szCs w:val="22"/>
          <w:lang w:val="en-US" w:eastAsia="zh-CN" w:bidi="ar"/>
        </w:rPr>
        <w:br w:type="textWrapping"/>
      </w:r>
      <w:r>
        <w:rPr>
          <w:rFonts w:hint="default" w:ascii="Times New Roman" w:hAnsi="Times New Roman" w:eastAsia="TimesNewRomanPS-BoldMT" w:cs="Times New Roman"/>
          <w:b w:val="0"/>
          <w:bCs w:val="0"/>
          <w:color w:val="000000"/>
          <w:kern w:val="0"/>
          <w:sz w:val="22"/>
          <w:szCs w:val="22"/>
          <w:lang w:val="en-US" w:eastAsia="zh-CN" w:bidi="ar"/>
        </w:rPr>
        <w:t xml:space="preserve">2026 r. w sprawie ustalenia terminów przeprowadzania postępowania rekrutacyjnego </w:t>
      </w:r>
      <w:r>
        <w:rPr>
          <w:rFonts w:hint="default" w:ascii="Times New Roman" w:hAnsi="Times New Roman" w:eastAsia="TimesNewRomanPS-BoldMT" w:cs="Times New Roman"/>
          <w:b w:val="0"/>
          <w:bCs w:val="0"/>
          <w:color w:val="000000"/>
          <w:kern w:val="0"/>
          <w:sz w:val="22"/>
          <w:szCs w:val="22"/>
          <w:lang w:val="en-US" w:eastAsia="zh-CN" w:bidi="ar"/>
        </w:rPr>
        <w:br w:type="textWrapping"/>
      </w:r>
      <w:r>
        <w:rPr>
          <w:rFonts w:hint="default" w:ascii="Times New Roman" w:hAnsi="Times New Roman" w:eastAsia="TimesNewRomanPS-BoldMT" w:cs="Times New Roman"/>
          <w:b w:val="0"/>
          <w:bCs w:val="0"/>
          <w:color w:val="000000"/>
          <w:kern w:val="0"/>
          <w:sz w:val="22"/>
          <w:szCs w:val="22"/>
          <w:lang w:val="en-US" w:eastAsia="zh-CN" w:bidi="ar"/>
        </w:rPr>
        <w:t>i postępowania uzupełniającego, w tym terminów składania dokumentów oraz podania do publicznej wiadomości kryteriów branych pod uwagę, dokumentów niezbędnych do</w:t>
      </w:r>
      <w:r>
        <w:rPr>
          <w:rFonts w:hint="default" w:ascii="Times New Roman" w:hAnsi="Times New Roman" w:eastAsia="TimesNewRomanPS-BoldMT" w:cs="Times New Roman"/>
          <w:b w:val="0"/>
          <w:bCs w:val="0"/>
          <w:color w:val="000000"/>
          <w:kern w:val="0"/>
          <w:sz w:val="22"/>
          <w:szCs w:val="22"/>
          <w:lang w:val="pl-PL" w:eastAsia="zh-CN" w:bidi="ar"/>
        </w:rPr>
        <w:t xml:space="preserve"> </w:t>
      </w:r>
      <w:r>
        <w:rPr>
          <w:rFonts w:hint="default" w:ascii="Times New Roman" w:hAnsi="Times New Roman" w:eastAsia="TimesNewRomanPS-BoldMT" w:cs="Times New Roman"/>
          <w:b w:val="0"/>
          <w:bCs w:val="0"/>
          <w:color w:val="000000"/>
          <w:kern w:val="0"/>
          <w:sz w:val="22"/>
          <w:szCs w:val="22"/>
          <w:lang w:val="en-US" w:eastAsia="zh-CN" w:bidi="ar"/>
        </w:rPr>
        <w:t>potwierdzenia tych kryteriów i liczby punktów na rok szkolny 2026/2027 do klas pierwszych publicznych szkół podstawowych dla których organem prowadzącym jest Gmina Skierniewice.</w:t>
      </w:r>
    </w:p>
    <w:p w14:paraId="5BE14BE0">
      <w:pPr>
        <w:pStyle w:val="4"/>
        <w:numPr>
          <w:ilvl w:val="0"/>
          <w:numId w:val="1"/>
        </w:numPr>
        <w:tabs>
          <w:tab w:val="left" w:pos="0"/>
          <w:tab w:val="clear" w:pos="-420"/>
        </w:tabs>
        <w:ind w:left="30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eastAsia="TimesNewRomanPS-BoldMT" w:cs="Times New Roman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ZARZĄDZENIE NR 9/2026 WÓJTA GMINY SKIERNIEWICE z dnia 29 stycznia 2026 r. w sprawie ustalenia terminów przeprowadzania postępowania rekrutacyjnego i postępowania uzupełniającego, w tym terminów składania dokumentów oraz podania po publicznej wiadomości kryteriów branych pod uwagę, dokumentów niezbędnych do potwierdzenia tych kryteriów i liczby punktów na rok szkolny 2026/2027 do oddziałów przedszkolnych w publicznych szkołach podstawowych dla których organem prowadzącym jest Gmina Skierniewice.</w:t>
      </w:r>
    </w:p>
    <w:p w14:paraId="4D47E647">
      <w:pPr>
        <w:pStyle w:val="4"/>
        <w:numPr>
          <w:ilvl w:val="0"/>
          <w:numId w:val="1"/>
        </w:numPr>
        <w:tabs>
          <w:tab w:val="left" w:pos="0"/>
          <w:tab w:val="clear" w:pos="-420"/>
        </w:tabs>
        <w:ind w:left="300" w:leftChars="0"/>
        <w:jc w:val="both"/>
        <w:rPr>
          <w:rFonts w:hint="default" w:ascii="Times New Roman" w:hAnsi="Times New Roman" w:cs="Times New Roman"/>
          <w:b w:val="0"/>
          <w:bCs w:val="0"/>
          <w:sz w:val="22"/>
          <w:szCs w:val="22"/>
        </w:rPr>
      </w:pPr>
      <w:r>
        <w:rPr>
          <w:rFonts w:hint="default" w:ascii="Times New Roman" w:hAnsi="Times New Roman" w:cs="Times New Roman"/>
          <w:b w:val="0"/>
          <w:bCs w:val="0"/>
          <w:sz w:val="22"/>
          <w:szCs w:val="22"/>
        </w:rPr>
        <w:t xml:space="preserve">ZARZĄDZENIE nr </w:t>
      </w:r>
      <w:r>
        <w:rPr>
          <w:rFonts w:hint="default" w:ascii="Times New Roman" w:hAnsi="Times New Roman" w:cs="Times New Roman"/>
          <w:b w:val="0"/>
          <w:bCs w:val="0"/>
          <w:sz w:val="22"/>
          <w:szCs w:val="22"/>
          <w:lang w:val="pl-PL"/>
        </w:rPr>
        <w:t>11</w:t>
      </w:r>
      <w:r>
        <w:rPr>
          <w:rFonts w:hint="default" w:ascii="Times New Roman" w:hAnsi="Times New Roman" w:cs="Times New Roman"/>
          <w:b w:val="0"/>
          <w:bCs w:val="0"/>
          <w:sz w:val="22"/>
          <w:szCs w:val="22"/>
        </w:rPr>
        <w:t>/202</w:t>
      </w:r>
      <w:r>
        <w:rPr>
          <w:rFonts w:hint="default" w:ascii="Times New Roman" w:hAnsi="Times New Roman" w:cs="Times New Roman"/>
          <w:b w:val="0"/>
          <w:bCs w:val="0"/>
          <w:sz w:val="22"/>
          <w:szCs w:val="22"/>
          <w:lang w:val="pl-PL"/>
        </w:rPr>
        <w:t>6</w:t>
      </w:r>
      <w:r>
        <w:rPr>
          <w:rFonts w:hint="default" w:ascii="Times New Roman" w:hAnsi="Times New Roman" w:cs="Times New Roman"/>
          <w:b w:val="0"/>
          <w:bCs w:val="0"/>
          <w:sz w:val="22"/>
          <w:szCs w:val="22"/>
        </w:rPr>
        <w:t>-202</w:t>
      </w:r>
      <w:r>
        <w:rPr>
          <w:rFonts w:hint="default" w:ascii="Times New Roman" w:hAnsi="Times New Roman" w:cs="Times New Roman"/>
          <w:b w:val="0"/>
          <w:bCs w:val="0"/>
          <w:sz w:val="22"/>
          <w:szCs w:val="22"/>
          <w:lang w:val="pl-PL"/>
        </w:rPr>
        <w:t xml:space="preserve">7 </w:t>
      </w:r>
      <w:r>
        <w:rPr>
          <w:rFonts w:hint="default" w:ascii="Times New Roman" w:hAnsi="Times New Roman" w:cs="Times New Roman"/>
          <w:b w:val="0"/>
          <w:bCs w:val="0"/>
          <w:sz w:val="22"/>
          <w:szCs w:val="22"/>
        </w:rPr>
        <w:t>Dyrektora Szkoły Podstawowej im. Marii Rodziewiczówny w Żelaznej</w:t>
      </w:r>
      <w:r>
        <w:rPr>
          <w:rFonts w:hint="default" w:ascii="Times New Roman" w:hAnsi="Times New Roman" w:cs="Times New Roman"/>
          <w:b w:val="0"/>
          <w:bCs w:val="0"/>
          <w:sz w:val="22"/>
          <w:szCs w:val="22"/>
          <w:lang w:val="pl-PL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2"/>
          <w:szCs w:val="22"/>
        </w:rPr>
        <w:t>z dnia</w:t>
      </w:r>
      <w:r>
        <w:rPr>
          <w:rFonts w:hint="default" w:ascii="Times New Roman" w:hAnsi="Times New Roman" w:cs="Times New Roman"/>
          <w:b w:val="0"/>
          <w:bCs w:val="0"/>
          <w:sz w:val="22"/>
          <w:szCs w:val="22"/>
          <w:lang w:val="pl-PL"/>
        </w:rPr>
        <w:t xml:space="preserve"> 30 stycznia </w:t>
      </w:r>
      <w:r>
        <w:rPr>
          <w:rFonts w:hint="default" w:ascii="Times New Roman" w:hAnsi="Times New Roman" w:cs="Times New Roman"/>
          <w:b w:val="0"/>
          <w:bCs w:val="0"/>
          <w:sz w:val="22"/>
          <w:szCs w:val="22"/>
        </w:rPr>
        <w:t>202</w:t>
      </w:r>
      <w:r>
        <w:rPr>
          <w:rFonts w:hint="default" w:ascii="Times New Roman" w:hAnsi="Times New Roman" w:cs="Times New Roman"/>
          <w:b w:val="0"/>
          <w:bCs w:val="0"/>
          <w:sz w:val="22"/>
          <w:szCs w:val="22"/>
          <w:lang w:val="pl-PL"/>
        </w:rPr>
        <w:t>6</w:t>
      </w:r>
      <w:r>
        <w:rPr>
          <w:rFonts w:hint="default" w:ascii="Times New Roman" w:hAnsi="Times New Roman" w:cs="Times New Roman"/>
          <w:b w:val="0"/>
          <w:bCs w:val="0"/>
          <w:sz w:val="22"/>
          <w:szCs w:val="22"/>
        </w:rPr>
        <w:t xml:space="preserve"> r.</w:t>
      </w:r>
      <w:r>
        <w:rPr>
          <w:rFonts w:hint="default" w:ascii="Times New Roman" w:hAnsi="Times New Roman" w:cs="Times New Roman"/>
          <w:b w:val="0"/>
          <w:bCs w:val="0"/>
          <w:sz w:val="22"/>
          <w:szCs w:val="22"/>
          <w:lang w:val="pl-PL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2"/>
          <w:szCs w:val="22"/>
        </w:rPr>
        <w:t>w sprawie wprowadzenia regulaminu rekrutacji dzieci do oddziału przedszkolnego przy Szkole Podstawowej im. Marii Rodziewiczówny w Żelaznej</w:t>
      </w:r>
      <w:r>
        <w:rPr>
          <w:rFonts w:hint="default" w:ascii="Times New Roman" w:hAnsi="Times New Roman" w:cs="Times New Roman"/>
          <w:b w:val="0"/>
          <w:bCs w:val="0"/>
          <w:sz w:val="22"/>
          <w:szCs w:val="22"/>
          <w:lang w:val="pl-PL"/>
        </w:rPr>
        <w:t>.</w:t>
      </w:r>
    </w:p>
    <w:p w14:paraId="03A3EF0C">
      <w:pPr>
        <w:pStyle w:val="4"/>
        <w:numPr>
          <w:ilvl w:val="0"/>
          <w:numId w:val="1"/>
        </w:numPr>
        <w:tabs>
          <w:tab w:val="left" w:pos="0"/>
          <w:tab w:val="clear" w:pos="-420"/>
        </w:tabs>
        <w:ind w:left="300" w:leftChars="0"/>
        <w:jc w:val="both"/>
        <w:rPr>
          <w:rFonts w:hint="default" w:ascii="Times New Roman" w:hAnsi="Times New Roman" w:cs="Times New Roman"/>
          <w:b w:val="0"/>
          <w:bCs w:val="0"/>
          <w:sz w:val="22"/>
          <w:szCs w:val="22"/>
        </w:rPr>
      </w:pPr>
      <w:r>
        <w:rPr>
          <w:rFonts w:hint="default" w:ascii="Times New Roman" w:hAnsi="Times New Roman" w:cs="Times New Roman"/>
          <w:b w:val="0"/>
          <w:bCs w:val="0"/>
          <w:sz w:val="22"/>
          <w:szCs w:val="22"/>
        </w:rPr>
        <w:t xml:space="preserve">ZARZĄDZENIE nr </w:t>
      </w:r>
      <w:r>
        <w:rPr>
          <w:rFonts w:hint="default" w:ascii="Times New Roman" w:hAnsi="Times New Roman" w:cs="Times New Roman"/>
          <w:b w:val="0"/>
          <w:bCs w:val="0"/>
          <w:sz w:val="22"/>
          <w:szCs w:val="22"/>
          <w:lang w:val="pl-PL"/>
        </w:rPr>
        <w:t>10</w:t>
      </w:r>
      <w:r>
        <w:rPr>
          <w:rFonts w:hint="default" w:ascii="Times New Roman" w:hAnsi="Times New Roman" w:cs="Times New Roman"/>
          <w:b w:val="0"/>
          <w:bCs w:val="0"/>
          <w:sz w:val="22"/>
          <w:szCs w:val="22"/>
        </w:rPr>
        <w:t>/202</w:t>
      </w:r>
      <w:r>
        <w:rPr>
          <w:rFonts w:hint="default" w:ascii="Times New Roman" w:hAnsi="Times New Roman" w:cs="Times New Roman"/>
          <w:b w:val="0"/>
          <w:bCs w:val="0"/>
          <w:sz w:val="22"/>
          <w:szCs w:val="22"/>
          <w:lang w:val="pl-PL"/>
        </w:rPr>
        <w:t>6</w:t>
      </w:r>
      <w:r>
        <w:rPr>
          <w:rFonts w:hint="default" w:ascii="Times New Roman" w:hAnsi="Times New Roman" w:cs="Times New Roman"/>
          <w:b w:val="0"/>
          <w:bCs w:val="0"/>
          <w:sz w:val="22"/>
          <w:szCs w:val="22"/>
        </w:rPr>
        <w:t>-202</w:t>
      </w:r>
      <w:r>
        <w:rPr>
          <w:rFonts w:hint="default" w:ascii="Times New Roman" w:hAnsi="Times New Roman" w:cs="Times New Roman"/>
          <w:b w:val="0"/>
          <w:bCs w:val="0"/>
          <w:sz w:val="22"/>
          <w:szCs w:val="22"/>
          <w:lang w:val="pl-PL"/>
        </w:rPr>
        <w:t xml:space="preserve">7 </w:t>
      </w:r>
      <w:r>
        <w:rPr>
          <w:rFonts w:hint="default" w:ascii="Times New Roman" w:hAnsi="Times New Roman" w:cs="Times New Roman"/>
          <w:b w:val="0"/>
          <w:bCs w:val="0"/>
          <w:sz w:val="22"/>
          <w:szCs w:val="22"/>
        </w:rPr>
        <w:t xml:space="preserve">Dyrektora Szkoły Podstawowej im. </w:t>
      </w:r>
      <w:r>
        <w:rPr>
          <w:rFonts w:hint="default" w:ascii="Times New Roman" w:hAnsi="Times New Roman" w:cs="Times New Roman"/>
          <w:b w:val="0"/>
          <w:bCs w:val="0"/>
          <w:kern w:val="0"/>
          <w:sz w:val="22"/>
          <w:szCs w:val="22"/>
        </w:rPr>
        <w:t>Marii Rodziewiczówny w Żelaznej</w:t>
      </w:r>
      <w:r>
        <w:rPr>
          <w:rFonts w:hint="default" w:ascii="Times New Roman" w:hAnsi="Times New Roman" w:cs="Times New Roman"/>
          <w:b w:val="0"/>
          <w:bCs w:val="0"/>
          <w:kern w:val="0"/>
          <w:sz w:val="22"/>
          <w:szCs w:val="22"/>
          <w:lang w:val="pl-PL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2"/>
          <w:szCs w:val="22"/>
        </w:rPr>
        <w:t xml:space="preserve">z dnia </w:t>
      </w:r>
      <w:r>
        <w:rPr>
          <w:rFonts w:hint="default" w:ascii="Times New Roman" w:hAnsi="Times New Roman" w:cs="Times New Roman"/>
          <w:b w:val="0"/>
          <w:bCs w:val="0"/>
          <w:sz w:val="22"/>
          <w:szCs w:val="22"/>
          <w:lang w:val="pl-PL"/>
        </w:rPr>
        <w:t xml:space="preserve">30 stycznia </w:t>
      </w:r>
      <w:r>
        <w:rPr>
          <w:rFonts w:hint="default" w:ascii="Times New Roman" w:hAnsi="Times New Roman" w:cs="Times New Roman"/>
          <w:b w:val="0"/>
          <w:bCs w:val="0"/>
          <w:sz w:val="22"/>
          <w:szCs w:val="22"/>
        </w:rPr>
        <w:t>202</w:t>
      </w:r>
      <w:r>
        <w:rPr>
          <w:rFonts w:hint="default" w:ascii="Times New Roman" w:hAnsi="Times New Roman" w:cs="Times New Roman"/>
          <w:b w:val="0"/>
          <w:bCs w:val="0"/>
          <w:sz w:val="22"/>
          <w:szCs w:val="22"/>
          <w:lang w:val="pl-PL"/>
        </w:rPr>
        <w:t>6</w:t>
      </w:r>
      <w:r>
        <w:rPr>
          <w:rFonts w:hint="default" w:ascii="Times New Roman" w:hAnsi="Times New Roman" w:cs="Times New Roman"/>
          <w:b w:val="0"/>
          <w:bCs w:val="0"/>
          <w:sz w:val="22"/>
          <w:szCs w:val="22"/>
        </w:rPr>
        <w:t xml:space="preserve"> r.</w:t>
      </w:r>
      <w:r>
        <w:rPr>
          <w:rFonts w:hint="default" w:ascii="Times New Roman" w:hAnsi="Times New Roman" w:cs="Times New Roman"/>
          <w:b w:val="0"/>
          <w:bCs w:val="0"/>
          <w:sz w:val="22"/>
          <w:szCs w:val="22"/>
          <w:lang w:val="pl-PL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2"/>
          <w:szCs w:val="22"/>
        </w:rPr>
        <w:t xml:space="preserve">w sprawie wprowadzenia regulaminu rekrutacji dzieci do I klasy przy Szkole Podstawowej im. </w:t>
      </w:r>
      <w:r>
        <w:rPr>
          <w:rFonts w:hint="default" w:ascii="Times New Roman" w:hAnsi="Times New Roman" w:cs="Times New Roman"/>
          <w:b w:val="0"/>
          <w:bCs w:val="0"/>
          <w:kern w:val="0"/>
          <w:sz w:val="22"/>
          <w:szCs w:val="22"/>
        </w:rPr>
        <w:t xml:space="preserve">Marii Rodziewiczówny </w:t>
      </w:r>
      <w:r>
        <w:rPr>
          <w:rFonts w:hint="default" w:ascii="Times New Roman" w:hAnsi="Times New Roman" w:cs="Times New Roman"/>
          <w:b w:val="0"/>
          <w:bCs w:val="0"/>
          <w:kern w:val="0"/>
          <w:sz w:val="22"/>
          <w:szCs w:val="22"/>
        </w:rPr>
        <w:br w:type="textWrapping"/>
      </w:r>
      <w:r>
        <w:rPr>
          <w:rFonts w:hint="default" w:ascii="Times New Roman" w:hAnsi="Times New Roman" w:cs="Times New Roman"/>
          <w:b w:val="0"/>
          <w:bCs w:val="0"/>
          <w:kern w:val="0"/>
          <w:sz w:val="22"/>
          <w:szCs w:val="22"/>
        </w:rPr>
        <w:t>w Żelaznej</w:t>
      </w:r>
      <w:r>
        <w:rPr>
          <w:rFonts w:hint="default" w:ascii="Times New Roman" w:hAnsi="Times New Roman" w:cs="Times New Roman"/>
          <w:b w:val="0"/>
          <w:bCs w:val="0"/>
          <w:kern w:val="0"/>
          <w:sz w:val="22"/>
          <w:szCs w:val="22"/>
          <w:lang w:val="pl-PL"/>
        </w:rPr>
        <w:t>.</w:t>
      </w:r>
    </w:p>
    <w:p w14:paraId="02D540C0">
      <w:pPr>
        <w:pStyle w:val="5"/>
        <w:ind w:left="0" w:leftChars="0" w:firstLine="0" w:firstLineChars="0"/>
        <w:rPr>
          <w:rFonts w:cs="Times New Roman"/>
          <w:sz w:val="22"/>
          <w:szCs w:val="22"/>
        </w:rPr>
      </w:pPr>
    </w:p>
    <w:p w14:paraId="67F235C5">
      <w:pPr>
        <w:pStyle w:val="5"/>
        <w:jc w:val="center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§1</w:t>
      </w:r>
    </w:p>
    <w:p w14:paraId="14EC3EFA">
      <w:pPr>
        <w:spacing w:line="360" w:lineRule="auto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Powołuje się komisję rekrutacyjną do przeprowadzenia postępowania rekrutacyjnego dzieci  do oddziału przedszkolnego i klasy I Szkoły Podstawowej im. Marii Rodziewiczówny </w:t>
      </w:r>
      <w:r>
        <w:rPr>
          <w:rFonts w:cs="Times New Roman"/>
          <w:sz w:val="22"/>
          <w:szCs w:val="22"/>
        </w:rPr>
        <w:br w:type="textWrapping"/>
      </w:r>
      <w:r>
        <w:rPr>
          <w:rFonts w:cs="Times New Roman"/>
          <w:sz w:val="22"/>
          <w:szCs w:val="22"/>
        </w:rPr>
        <w:t>w Żelaznej na rok szkolny 202</w:t>
      </w:r>
      <w:r>
        <w:rPr>
          <w:rFonts w:hint="default" w:cs="Times New Roman"/>
          <w:sz w:val="22"/>
          <w:szCs w:val="22"/>
          <w:lang w:val="pl-PL"/>
        </w:rPr>
        <w:t>6</w:t>
      </w:r>
      <w:r>
        <w:rPr>
          <w:rFonts w:cs="Times New Roman"/>
          <w:sz w:val="22"/>
          <w:szCs w:val="22"/>
        </w:rPr>
        <w:t>/202</w:t>
      </w:r>
      <w:r>
        <w:rPr>
          <w:rFonts w:hint="default" w:cs="Times New Roman"/>
          <w:sz w:val="22"/>
          <w:szCs w:val="22"/>
          <w:lang w:val="pl-PL"/>
        </w:rPr>
        <w:t xml:space="preserve">7 </w:t>
      </w:r>
      <w:r>
        <w:rPr>
          <w:rFonts w:cs="Times New Roman"/>
          <w:sz w:val="22"/>
          <w:szCs w:val="22"/>
        </w:rPr>
        <w:t xml:space="preserve">w składzie:  </w:t>
      </w:r>
    </w:p>
    <w:p w14:paraId="574C1538">
      <w:pPr>
        <w:spacing w:line="360" w:lineRule="auto"/>
        <w:rPr>
          <w:rFonts w:hint="default"/>
          <w:sz w:val="22"/>
          <w:szCs w:val="22"/>
          <w:lang w:val="pl-PL"/>
        </w:rPr>
      </w:pPr>
      <w:r>
        <w:rPr>
          <w:rFonts w:cs="Times New Roman"/>
          <w:sz w:val="22"/>
          <w:szCs w:val="22"/>
        </w:rPr>
        <w:t>- Krystyna Goczał: przewodnicząca komisji</w:t>
      </w:r>
      <w:r>
        <w:rPr>
          <w:rFonts w:hint="default" w:cs="Times New Roman"/>
          <w:sz w:val="22"/>
          <w:szCs w:val="22"/>
          <w:lang w:val="pl-PL"/>
        </w:rPr>
        <w:t>,</w:t>
      </w:r>
    </w:p>
    <w:p w14:paraId="329EE829">
      <w:pPr>
        <w:spacing w:line="360" w:lineRule="auto"/>
        <w:rPr>
          <w:rFonts w:hint="default"/>
          <w:sz w:val="22"/>
          <w:szCs w:val="22"/>
          <w:lang w:val="pl-PL"/>
        </w:rPr>
      </w:pPr>
      <w:r>
        <w:rPr>
          <w:rFonts w:cs="Times New Roman"/>
          <w:sz w:val="22"/>
          <w:szCs w:val="22"/>
        </w:rPr>
        <w:t>-</w:t>
      </w:r>
      <w:r>
        <w:rPr>
          <w:rFonts w:hint="default" w:cs="Times New Roman"/>
          <w:sz w:val="22"/>
          <w:szCs w:val="22"/>
          <w:lang w:val="pl-PL"/>
        </w:rPr>
        <w:t xml:space="preserve"> Joanna Wyżykowska</w:t>
      </w:r>
      <w:bookmarkStart w:id="0" w:name="_GoBack"/>
      <w:bookmarkEnd w:id="0"/>
      <w:r>
        <w:rPr>
          <w:rFonts w:cs="Times New Roman"/>
          <w:sz w:val="22"/>
          <w:szCs w:val="22"/>
        </w:rPr>
        <w:t xml:space="preserve"> : członek komisji</w:t>
      </w:r>
      <w:r>
        <w:rPr>
          <w:rFonts w:hint="default" w:cs="Times New Roman"/>
          <w:sz w:val="22"/>
          <w:szCs w:val="22"/>
          <w:lang w:val="pl-PL"/>
        </w:rPr>
        <w:t>,</w:t>
      </w:r>
    </w:p>
    <w:p w14:paraId="37A3E72F">
      <w:pPr>
        <w:spacing w:line="360" w:lineRule="auto"/>
        <w:rPr>
          <w:rFonts w:hint="default"/>
          <w:sz w:val="22"/>
          <w:szCs w:val="22"/>
          <w:lang w:val="pl-PL"/>
        </w:rPr>
      </w:pPr>
      <w:r>
        <w:rPr>
          <w:rFonts w:cs="Times New Roman"/>
          <w:sz w:val="22"/>
          <w:szCs w:val="22"/>
        </w:rPr>
        <w:t>- Beata Leduchowska: członek komisji</w:t>
      </w:r>
      <w:r>
        <w:rPr>
          <w:rFonts w:hint="default" w:cs="Times New Roman"/>
          <w:sz w:val="22"/>
          <w:szCs w:val="22"/>
          <w:lang w:val="pl-PL"/>
        </w:rPr>
        <w:t>.</w:t>
      </w:r>
    </w:p>
    <w:p w14:paraId="357B42DB">
      <w:pPr>
        <w:jc w:val="center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§2</w:t>
      </w:r>
    </w:p>
    <w:p w14:paraId="148BE92A">
      <w:pPr>
        <w:rPr>
          <w:sz w:val="22"/>
          <w:szCs w:val="22"/>
        </w:rPr>
      </w:pPr>
      <w:r>
        <w:rPr>
          <w:rFonts w:cs="Times New Roman"/>
          <w:sz w:val="22"/>
          <w:szCs w:val="22"/>
        </w:rPr>
        <w:t>Zarządzenie wchodzi w życie z dniem podpisania i obowiązuje do czasu zakończenia postępowania rekrutacyjnego na rok szkolny 202</w:t>
      </w:r>
      <w:r>
        <w:rPr>
          <w:rFonts w:hint="default" w:cs="Times New Roman"/>
          <w:sz w:val="22"/>
          <w:szCs w:val="22"/>
          <w:lang w:val="pl-PL"/>
        </w:rPr>
        <w:t>6</w:t>
      </w:r>
      <w:r>
        <w:rPr>
          <w:rFonts w:cs="Times New Roman"/>
          <w:sz w:val="22"/>
          <w:szCs w:val="22"/>
        </w:rPr>
        <w:t>/202</w:t>
      </w:r>
      <w:r>
        <w:rPr>
          <w:rFonts w:hint="default" w:cs="Times New Roman"/>
          <w:sz w:val="22"/>
          <w:szCs w:val="22"/>
          <w:lang w:val="pl-PL"/>
        </w:rPr>
        <w:t>7</w:t>
      </w:r>
      <w:r>
        <w:rPr>
          <w:rFonts w:cs="Times New Roman"/>
          <w:sz w:val="22"/>
          <w:szCs w:val="22"/>
        </w:rPr>
        <w:t>.</w:t>
      </w:r>
    </w:p>
    <w:p w14:paraId="3A2693EC">
      <w:pPr>
        <w:rPr>
          <w:rFonts w:cs="Times New Roman"/>
          <w:sz w:val="22"/>
          <w:szCs w:val="22"/>
        </w:rPr>
      </w:pPr>
    </w:p>
    <w:p w14:paraId="1F75B84E">
      <w:pPr>
        <w:rPr>
          <w:rFonts w:cs="Times New Roman"/>
          <w:sz w:val="22"/>
          <w:szCs w:val="22"/>
        </w:rPr>
      </w:pPr>
    </w:p>
    <w:p w14:paraId="74249D3F">
      <w:pPr>
        <w:ind w:firstLine="6660"/>
      </w:pPr>
      <w:r>
        <w:rPr>
          <w:sz w:val="22"/>
          <w:szCs w:val="22"/>
        </w:rPr>
        <w:t>Dyrektor szkoły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angal">
    <w:altName w:val="Segoe Print"/>
    <w:panose1 w:val="00000400000000000000"/>
    <w:charset w:val="01"/>
    <w:family w:val="roman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TimesNewRomanPS-BoldM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bullet"/>
      <w:lvlText w:val=""/>
      <w:lvlJc w:val="left"/>
      <w:pPr>
        <w:tabs>
          <w:tab w:val="left" w:pos="-420"/>
        </w:tabs>
        <w:ind w:left="300" w:hanging="360"/>
      </w:pPr>
      <w:rPr>
        <w:rFonts w:ascii="Symbol" w:hAnsi="Symbol" w:cs="Symbol"/>
        <w:color w:val="000000"/>
      </w:rPr>
    </w:lvl>
    <w:lvl w:ilvl="1" w:tentative="0">
      <w:start w:val="1"/>
      <w:numFmt w:val="bullet"/>
      <w:lvlText w:val="o"/>
      <w:lvlJc w:val="left"/>
      <w:pPr>
        <w:tabs>
          <w:tab w:val="left" w:pos="-420"/>
        </w:tabs>
        <w:ind w:left="1020" w:hanging="360"/>
      </w:pPr>
      <w:rPr>
        <w:rFonts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-420"/>
        </w:tabs>
        <w:ind w:left="1740" w:hanging="360"/>
      </w:pPr>
      <w:rPr>
        <w:rFonts w:ascii="Wingdings" w:hAnsi="Wingdings" w:cs="Wingdings"/>
      </w:rPr>
    </w:lvl>
    <w:lvl w:ilvl="3" w:tentative="0">
      <w:start w:val="1"/>
      <w:numFmt w:val="bullet"/>
      <w:lvlText w:val=""/>
      <w:lvlJc w:val="left"/>
      <w:pPr>
        <w:tabs>
          <w:tab w:val="left" w:pos="-420"/>
        </w:tabs>
        <w:ind w:left="2460" w:hanging="360"/>
      </w:pPr>
      <w:rPr>
        <w:rFonts w:ascii="Symbol" w:hAnsi="Symbol" w:cs="Symbol"/>
        <w:color w:val="000000"/>
      </w:rPr>
    </w:lvl>
    <w:lvl w:ilvl="4" w:tentative="0">
      <w:start w:val="1"/>
      <w:numFmt w:val="bullet"/>
      <w:lvlText w:val="o"/>
      <w:lvlJc w:val="left"/>
      <w:pPr>
        <w:tabs>
          <w:tab w:val="left" w:pos="-420"/>
        </w:tabs>
        <w:ind w:left="3180" w:hanging="360"/>
      </w:pPr>
      <w:rPr>
        <w:rFonts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-420"/>
        </w:tabs>
        <w:ind w:left="3900" w:hanging="360"/>
      </w:pPr>
      <w:rPr>
        <w:rFonts w:ascii="Wingdings" w:hAnsi="Wingdings" w:cs="Wingdings"/>
      </w:rPr>
    </w:lvl>
    <w:lvl w:ilvl="6" w:tentative="0">
      <w:start w:val="1"/>
      <w:numFmt w:val="bullet"/>
      <w:lvlText w:val=""/>
      <w:lvlJc w:val="left"/>
      <w:pPr>
        <w:tabs>
          <w:tab w:val="left" w:pos="-420"/>
        </w:tabs>
        <w:ind w:left="4620" w:hanging="360"/>
      </w:pPr>
      <w:rPr>
        <w:rFonts w:ascii="Symbol" w:hAnsi="Symbol" w:cs="Symbol"/>
        <w:color w:val="000000"/>
      </w:rPr>
    </w:lvl>
    <w:lvl w:ilvl="7" w:tentative="0">
      <w:start w:val="1"/>
      <w:numFmt w:val="bullet"/>
      <w:lvlText w:val="o"/>
      <w:lvlJc w:val="left"/>
      <w:pPr>
        <w:tabs>
          <w:tab w:val="left" w:pos="-420"/>
        </w:tabs>
        <w:ind w:left="5340" w:hanging="360"/>
      </w:pPr>
      <w:rPr>
        <w:rFonts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-420"/>
        </w:tabs>
        <w:ind w:left="6060" w:hanging="360"/>
      </w:pPr>
      <w:rPr>
        <w:rFonts w:ascii="Wingdings" w:hAnsi="Wingdings" w:cs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396279"/>
    <w:rsid w:val="33A45A81"/>
    <w:rsid w:val="3C8B3341"/>
    <w:rsid w:val="63546BA4"/>
    <w:rsid w:val="71156BD9"/>
    <w:rsid w:val="72E449A8"/>
    <w:rsid w:val="78351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uppressAutoHyphens/>
    </w:pPr>
    <w:rPr>
      <w:rFonts w:ascii="Times New Roman" w:hAnsi="Times New Roman" w:eastAsia="SimSun" w:cs="Mangal"/>
      <w:kern w:val="2"/>
      <w:sz w:val="24"/>
      <w:szCs w:val="24"/>
      <w:lang w:val="pl-PL" w:eastAsia="zh-CN" w:bidi="hi-IN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Default"/>
    <w:qFormat/>
    <w:uiPriority w:val="0"/>
    <w:pPr>
      <w:suppressAutoHyphens/>
      <w:spacing w:line="100" w:lineRule="atLeast"/>
    </w:pPr>
    <w:rPr>
      <w:rFonts w:ascii="Calibri" w:hAnsi="Calibri" w:eastAsia="Times New Roman" w:cs="Calibri"/>
      <w:color w:val="000000"/>
      <w:kern w:val="2"/>
      <w:sz w:val="24"/>
      <w:szCs w:val="24"/>
      <w:lang w:val="pl-PL" w:eastAsia="zh-CN" w:bidi="hi-IN"/>
    </w:rPr>
  </w:style>
  <w:style w:type="paragraph" w:customStyle="1" w:styleId="5">
    <w:name w:val="List Paragraph"/>
    <w:basedOn w:val="1"/>
    <w:qFormat/>
    <w:uiPriority w:val="0"/>
    <w:pPr>
      <w:ind w:left="720" w:right="0" w:firstLine="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2025-04-10T07:26:00Z</dcterms:created>
  <dc:creator>Marta Wiercioch</dc:creator>
  <cp:lastModifiedBy>Anna Sumińska</cp:lastModifiedBy>
  <cp:lastPrinted>2026-03-02T10:49:09Z</cp:lastPrinted>
  <dcterms:modified xsi:type="dcterms:W3CDTF">2026-03-02T10:49:33Z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1045-12.2.0.23196</vt:lpwstr>
  </property>
  <property fmtid="{D5CDD505-2E9C-101B-9397-08002B2CF9AE}" pid="3" name="ICV">
    <vt:lpwstr>33863B280FA04AA3971CCB01B65450DC_12</vt:lpwstr>
  </property>
</Properties>
</file>